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1E0" w:firstRow="1" w:lastRow="1" w:firstColumn="1" w:lastColumn="1" w:noHBand="0" w:noVBand="0"/>
      </w:tblPr>
      <w:tblGrid>
        <w:gridCol w:w="1188"/>
        <w:gridCol w:w="3584"/>
      </w:tblGrid>
      <w:tr w:rsidR="005125CF" w:rsidRPr="00671BC2" w:rsidTr="00AE7DF5">
        <w:trPr>
          <w:trHeight w:val="883"/>
        </w:trPr>
        <w:tc>
          <w:tcPr>
            <w:tcW w:w="1188" w:type="dxa"/>
            <w:shd w:val="clear" w:color="auto" w:fill="auto"/>
          </w:tcPr>
          <w:p w:rsidR="005125CF" w:rsidRPr="00671BC2" w:rsidRDefault="005125CF" w:rsidP="00AE7DF5">
            <w:pPr>
              <w:pStyle w:val="Glava"/>
              <w:spacing w:before="120"/>
              <w:jc w:val="center"/>
              <w:rPr>
                <w:rFonts w:ascii="Arial" w:hAnsi="Arial" w:cs="Arial"/>
                <w:b/>
                <w:noProof/>
                <w:color w:val="FFFFFF"/>
                <w:sz w:val="16"/>
                <w:szCs w:val="16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noProof/>
                <w:color w:val="FFFFFF"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435B15BA" wp14:editId="185D4B47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-573405</wp:posOffset>
                  </wp:positionV>
                  <wp:extent cx="571500" cy="557530"/>
                  <wp:effectExtent l="0" t="0" r="0" b="0"/>
                  <wp:wrapSquare wrapText="bothSides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1BC2">
              <w:rPr>
                <w:rFonts w:ascii="Arial" w:hAnsi="Arial" w:cs="Arial"/>
                <w:b/>
                <w:noProof/>
                <w:color w:val="FFFFFF"/>
                <w:sz w:val="16"/>
                <w:szCs w:val="16"/>
              </w:rPr>
              <w:t>..</w:t>
            </w:r>
          </w:p>
        </w:tc>
        <w:tc>
          <w:tcPr>
            <w:tcW w:w="3584" w:type="dxa"/>
            <w:shd w:val="clear" w:color="auto" w:fill="auto"/>
          </w:tcPr>
          <w:p w:rsidR="005125CF" w:rsidRPr="00671BC2" w:rsidRDefault="005125CF" w:rsidP="00AE7DF5">
            <w:pPr>
              <w:pStyle w:val="Glava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</w:p>
          <w:p w:rsidR="005125CF" w:rsidRPr="00671BC2" w:rsidRDefault="005125CF" w:rsidP="00AE7DF5">
            <w:pPr>
              <w:pStyle w:val="Glava"/>
              <w:spacing w:before="60"/>
              <w:rPr>
                <w:rFonts w:ascii="Tahoma" w:hAnsi="Tahoma" w:cs="Tahoma"/>
                <w:b/>
                <w:spacing w:val="8"/>
                <w:sz w:val="16"/>
                <w:szCs w:val="16"/>
              </w:rPr>
            </w:pPr>
            <w:r w:rsidRPr="00671BC2">
              <w:rPr>
                <w:rFonts w:ascii="Tahoma" w:hAnsi="Tahoma" w:cs="Tahoma"/>
                <w:b/>
                <w:spacing w:val="8"/>
                <w:sz w:val="16"/>
                <w:szCs w:val="16"/>
              </w:rPr>
              <w:t xml:space="preserve">društvo organizacij za izobraževanje </w:t>
            </w:r>
          </w:p>
          <w:p w:rsidR="005125CF" w:rsidRPr="00671BC2" w:rsidRDefault="005125CF" w:rsidP="00AE7DF5">
            <w:pPr>
              <w:pStyle w:val="Glava"/>
              <w:rPr>
                <w:rFonts w:ascii="Arial" w:hAnsi="Arial" w:cs="Arial"/>
                <w:b/>
                <w:color w:val="999999"/>
                <w:spacing w:val="24"/>
              </w:rPr>
            </w:pPr>
            <w:r w:rsidRPr="00671BC2">
              <w:rPr>
                <w:rFonts w:ascii="Tahoma" w:hAnsi="Tahoma" w:cs="Tahoma"/>
                <w:b/>
                <w:color w:val="999999"/>
                <w:spacing w:val="24"/>
              </w:rPr>
              <w:t>odraslih na srednjih šolah</w:t>
            </w:r>
          </w:p>
        </w:tc>
      </w:tr>
    </w:tbl>
    <w:p w:rsidR="00576574" w:rsidRDefault="00576574"/>
    <w:p w:rsidR="005125CF" w:rsidRPr="005125CF" w:rsidRDefault="005125CF" w:rsidP="005125CF">
      <w:pPr>
        <w:spacing w:after="0"/>
        <w:jc w:val="both"/>
        <w:rPr>
          <w:sz w:val="24"/>
          <w:szCs w:val="20"/>
        </w:rPr>
      </w:pPr>
      <w:r w:rsidRPr="005125CF">
        <w:rPr>
          <w:sz w:val="24"/>
          <w:szCs w:val="20"/>
        </w:rPr>
        <w:t xml:space="preserve">Andragoški center Slovenije </w:t>
      </w:r>
    </w:p>
    <w:p w:rsidR="005125CF" w:rsidRPr="005125CF" w:rsidRDefault="005125CF" w:rsidP="005125CF">
      <w:pPr>
        <w:spacing w:after="0"/>
        <w:jc w:val="both"/>
        <w:rPr>
          <w:sz w:val="24"/>
          <w:szCs w:val="20"/>
        </w:rPr>
      </w:pPr>
      <w:r w:rsidRPr="005125CF">
        <w:rPr>
          <w:sz w:val="24"/>
          <w:szCs w:val="20"/>
        </w:rPr>
        <w:t>Šmartinska 134 a</w:t>
      </w:r>
    </w:p>
    <w:p w:rsidR="005125CF" w:rsidRPr="005125CF" w:rsidRDefault="005125CF" w:rsidP="005125CF">
      <w:pPr>
        <w:spacing w:after="0"/>
        <w:jc w:val="both"/>
        <w:rPr>
          <w:sz w:val="24"/>
          <w:szCs w:val="20"/>
        </w:rPr>
      </w:pPr>
      <w:r w:rsidRPr="005125CF">
        <w:rPr>
          <w:sz w:val="24"/>
          <w:szCs w:val="20"/>
        </w:rPr>
        <w:t>1000 Ljubljana</w:t>
      </w:r>
    </w:p>
    <w:p w:rsidR="005125CF" w:rsidRDefault="005125CF"/>
    <w:p w:rsidR="005125CF" w:rsidRPr="00BC5544" w:rsidRDefault="00BC5544" w:rsidP="00BC5544">
      <w:pPr>
        <w:shd w:val="clear" w:color="auto" w:fill="8DB3E2" w:themeFill="text2" w:themeFillTint="66"/>
        <w:jc w:val="center"/>
        <w:rPr>
          <w:b/>
          <w:sz w:val="32"/>
        </w:rPr>
      </w:pPr>
      <w:r w:rsidRPr="00BC5544">
        <w:rPr>
          <w:b/>
          <w:sz w:val="32"/>
        </w:rPr>
        <w:t>Tehnično in vsebinsko p</w:t>
      </w:r>
      <w:r w:rsidR="005125CF" w:rsidRPr="00BC5544">
        <w:rPr>
          <w:b/>
          <w:sz w:val="32"/>
        </w:rPr>
        <w:t>oročilo o izvedbi posvetovalnega dogodka projekta EPUO – posveta z naslovom »Izobraževanje odraslih na srednjih šolah za znanje in potrebe gospodarstva«</w:t>
      </w:r>
    </w:p>
    <w:p w:rsidR="005125CF" w:rsidRDefault="005125CF" w:rsidP="005125CF">
      <w:pPr>
        <w:rPr>
          <w:b/>
          <w:sz w:val="28"/>
        </w:rPr>
      </w:pPr>
    </w:p>
    <w:p w:rsidR="005125CF" w:rsidRPr="00AA5703" w:rsidRDefault="005125CF" w:rsidP="005125CF">
      <w:pPr>
        <w:rPr>
          <w:sz w:val="24"/>
        </w:rPr>
      </w:pPr>
      <w:r w:rsidRPr="00AA5703">
        <w:rPr>
          <w:sz w:val="24"/>
        </w:rPr>
        <w:t>Društvo organizacij za izobraževan</w:t>
      </w:r>
      <w:r w:rsidR="00563B53">
        <w:rPr>
          <w:sz w:val="24"/>
        </w:rPr>
        <w:t>j</w:t>
      </w:r>
      <w:r w:rsidRPr="00AA5703">
        <w:rPr>
          <w:sz w:val="24"/>
        </w:rPr>
        <w:t>e odraslih pri srednjih šolah DOIO je 11. in 19. junija 2018 izvedlo posvetovalni dogodek projekta EPUO, in sicer v sklopu posveta društva z naslovom Izobraževanje odraslih na srednjih šolah za znanje in potrebe gospodarstva.</w:t>
      </w:r>
    </w:p>
    <w:p w:rsidR="005125CF" w:rsidRPr="00AA5703" w:rsidRDefault="005125CF" w:rsidP="005125CF">
      <w:pPr>
        <w:rPr>
          <w:sz w:val="24"/>
        </w:rPr>
      </w:pPr>
      <w:r w:rsidRPr="00AA5703">
        <w:rPr>
          <w:sz w:val="24"/>
        </w:rPr>
        <w:t>Dogodek je oba dneva potekal v konferenčni dvorani KULT-a 316 (BIC Ljubljana, Prušnikova 74).</w:t>
      </w:r>
    </w:p>
    <w:p w:rsidR="005125CF" w:rsidRDefault="005125CF" w:rsidP="005125CF">
      <w:pPr>
        <w:rPr>
          <w:rFonts w:cs="Arial"/>
          <w:color w:val="000000"/>
          <w:sz w:val="24"/>
          <w:szCs w:val="20"/>
        </w:rPr>
      </w:pPr>
      <w:r w:rsidRPr="00AA5703">
        <w:rPr>
          <w:sz w:val="24"/>
        </w:rPr>
        <w:t xml:space="preserve">Na dvodnevnem dogodku je skupaj sodelovalo </w:t>
      </w:r>
      <w:r w:rsidR="00AA5703" w:rsidRPr="00AA5703">
        <w:rPr>
          <w:sz w:val="24"/>
        </w:rPr>
        <w:t xml:space="preserve">več kot 80 </w:t>
      </w:r>
      <w:r w:rsidR="00AA5703">
        <w:rPr>
          <w:sz w:val="24"/>
        </w:rPr>
        <w:t xml:space="preserve">udeležencev iz vse Slovenije, večinoma </w:t>
      </w:r>
      <w:r w:rsidR="00AA5703">
        <w:rPr>
          <w:rFonts w:cs="Arial"/>
          <w:color w:val="000000"/>
          <w:sz w:val="24"/>
          <w:szCs w:val="20"/>
        </w:rPr>
        <w:t>članov društva DOIO, ki</w:t>
      </w:r>
      <w:r w:rsidR="00AA5703" w:rsidRPr="00AA5703">
        <w:rPr>
          <w:rFonts w:cs="Arial"/>
          <w:color w:val="000000"/>
          <w:sz w:val="24"/>
          <w:szCs w:val="20"/>
        </w:rPr>
        <w:t xml:space="preserve"> </w:t>
      </w:r>
      <w:r w:rsidR="00AA5703">
        <w:rPr>
          <w:rFonts w:cs="Arial"/>
          <w:color w:val="000000"/>
          <w:sz w:val="24"/>
          <w:szCs w:val="20"/>
        </w:rPr>
        <w:t xml:space="preserve">poleg drugega </w:t>
      </w:r>
      <w:r w:rsidR="00AA5703" w:rsidRPr="00AA5703">
        <w:rPr>
          <w:rFonts w:cs="Arial"/>
          <w:color w:val="000000"/>
          <w:sz w:val="24"/>
          <w:szCs w:val="20"/>
        </w:rPr>
        <w:t>izvajajo različna izobraževanja in usposabljanja ter podpo</w:t>
      </w:r>
      <w:r w:rsidR="00AA5703">
        <w:rPr>
          <w:rFonts w:cs="Arial"/>
          <w:color w:val="000000"/>
          <w:sz w:val="24"/>
          <w:szCs w:val="20"/>
        </w:rPr>
        <w:t xml:space="preserve">rne dejavnosti za potrebe gospodarstva. </w:t>
      </w:r>
      <w:r w:rsidR="00AA5703" w:rsidRPr="00AA5703">
        <w:rPr>
          <w:rFonts w:cs="Arial"/>
          <w:color w:val="000000"/>
          <w:sz w:val="24"/>
          <w:szCs w:val="20"/>
        </w:rPr>
        <w:t>Poleg teh so na dogodku sodelovali tudi ključni vodilni in strokovni kadri</w:t>
      </w:r>
      <w:r w:rsidR="00AA5703">
        <w:rPr>
          <w:rFonts w:cs="Arial"/>
          <w:color w:val="000000"/>
          <w:sz w:val="24"/>
          <w:szCs w:val="20"/>
        </w:rPr>
        <w:t xml:space="preserve"> iz </w:t>
      </w:r>
      <w:r w:rsidR="00195F41">
        <w:rPr>
          <w:rFonts w:cs="Arial"/>
          <w:color w:val="000000"/>
          <w:sz w:val="24"/>
          <w:szCs w:val="20"/>
        </w:rPr>
        <w:t xml:space="preserve">MIZŠ </w:t>
      </w:r>
      <w:r w:rsidR="00AA5703">
        <w:rPr>
          <w:rFonts w:cs="Arial"/>
          <w:color w:val="000000"/>
          <w:sz w:val="24"/>
          <w:szCs w:val="20"/>
        </w:rPr>
        <w:t>ter drugih služb</w:t>
      </w:r>
      <w:r w:rsidR="00AA5703" w:rsidRPr="00AA5703">
        <w:rPr>
          <w:rFonts w:cs="Arial"/>
          <w:color w:val="000000"/>
          <w:sz w:val="24"/>
          <w:szCs w:val="20"/>
        </w:rPr>
        <w:t>,</w:t>
      </w:r>
      <w:r w:rsidR="00AA5703" w:rsidRPr="00AA5703">
        <w:rPr>
          <w:sz w:val="28"/>
        </w:rPr>
        <w:t xml:space="preserve"> </w:t>
      </w:r>
      <w:r w:rsidR="00AA5703" w:rsidRPr="00AA5703">
        <w:rPr>
          <w:rFonts w:cs="Arial"/>
          <w:color w:val="000000"/>
          <w:sz w:val="24"/>
          <w:szCs w:val="20"/>
        </w:rPr>
        <w:t xml:space="preserve">v izobraževalnem in drugih sektorjih, ki </w:t>
      </w:r>
      <w:r w:rsidR="00AA5703">
        <w:rPr>
          <w:rFonts w:cs="Arial"/>
          <w:color w:val="000000"/>
          <w:sz w:val="24"/>
          <w:szCs w:val="20"/>
        </w:rPr>
        <w:t xml:space="preserve">načrtujejo razvoj izobraževanja ter </w:t>
      </w:r>
      <w:r w:rsidR="00AA5703" w:rsidRPr="00AA5703">
        <w:rPr>
          <w:rFonts w:cs="Arial"/>
          <w:color w:val="000000"/>
          <w:sz w:val="24"/>
          <w:szCs w:val="20"/>
        </w:rPr>
        <w:t xml:space="preserve">skrbijo za </w:t>
      </w:r>
      <w:r w:rsidR="00AA5703">
        <w:rPr>
          <w:rFonts w:cs="Arial"/>
          <w:color w:val="000000"/>
          <w:sz w:val="24"/>
          <w:szCs w:val="20"/>
        </w:rPr>
        <w:t>njihovo</w:t>
      </w:r>
      <w:r w:rsidR="00195F41">
        <w:rPr>
          <w:rFonts w:cs="Arial"/>
          <w:color w:val="000000"/>
          <w:sz w:val="24"/>
          <w:szCs w:val="20"/>
        </w:rPr>
        <w:t xml:space="preserve"> udejanjanje</w:t>
      </w:r>
      <w:r w:rsidR="00AA5703" w:rsidRPr="00AA5703">
        <w:rPr>
          <w:rFonts w:cs="Arial"/>
          <w:color w:val="000000"/>
          <w:sz w:val="24"/>
          <w:szCs w:val="20"/>
        </w:rPr>
        <w:t>.</w:t>
      </w:r>
    </w:p>
    <w:p w:rsidR="00195F41" w:rsidRDefault="00195F41" w:rsidP="005125CF">
      <w:pPr>
        <w:rPr>
          <w:color w:val="000000"/>
          <w:sz w:val="24"/>
        </w:rPr>
      </w:pPr>
      <w:r>
        <w:rPr>
          <w:rFonts w:cs="Arial"/>
          <w:color w:val="000000"/>
          <w:sz w:val="24"/>
          <w:szCs w:val="20"/>
        </w:rPr>
        <w:t xml:space="preserve">Potrebe gospodarstva so </w:t>
      </w:r>
      <w:r w:rsidR="007502F6">
        <w:rPr>
          <w:rFonts w:cs="Arial"/>
          <w:color w:val="000000"/>
          <w:sz w:val="24"/>
          <w:szCs w:val="20"/>
        </w:rPr>
        <w:t xml:space="preserve">oba dneva </w:t>
      </w:r>
      <w:r>
        <w:rPr>
          <w:rFonts w:cs="Arial"/>
          <w:color w:val="000000"/>
          <w:sz w:val="24"/>
          <w:szCs w:val="20"/>
        </w:rPr>
        <w:t xml:space="preserve">vseskozi tvorile rdečo nit posveta, tako je </w:t>
      </w:r>
      <w:r w:rsidR="007502F6">
        <w:rPr>
          <w:rFonts w:cs="Arial"/>
          <w:color w:val="000000"/>
          <w:sz w:val="24"/>
          <w:szCs w:val="20"/>
        </w:rPr>
        <w:t>prvega dne</w:t>
      </w:r>
      <w:r>
        <w:rPr>
          <w:rFonts w:cs="Arial"/>
          <w:color w:val="000000"/>
          <w:sz w:val="24"/>
          <w:szCs w:val="20"/>
        </w:rPr>
        <w:t xml:space="preserve"> po uvodu besedo prevzela državna sekretarka s pogledi in pričakovanju MIZŠ o vlogi izobraževanja odraslih v srednjih šolah, čemur je sledila prestavitev analize, ki jo je DOIO izvedlo med svojimi člani, ter </w:t>
      </w:r>
      <w:r>
        <w:rPr>
          <w:rStyle w:val="Krepko"/>
          <w:b w:val="0"/>
          <w:sz w:val="24"/>
        </w:rPr>
        <w:t>p</w:t>
      </w:r>
      <w:r w:rsidRPr="00195F41">
        <w:rPr>
          <w:rStyle w:val="Krepko"/>
          <w:b w:val="0"/>
          <w:sz w:val="24"/>
        </w:rPr>
        <w:t>redstavitev projekta »Uresničevanje Evropskega programa za učenje odraslih 2017-2019 v Sloveniji» (EPUO)</w:t>
      </w:r>
      <w:r>
        <w:rPr>
          <w:rStyle w:val="Krepko"/>
          <w:b w:val="0"/>
          <w:sz w:val="24"/>
        </w:rPr>
        <w:t xml:space="preserve">. Direktor </w:t>
      </w:r>
      <w:r w:rsidR="00335644">
        <w:rPr>
          <w:rStyle w:val="Krepko"/>
          <w:b w:val="0"/>
          <w:sz w:val="24"/>
        </w:rPr>
        <w:t>CPI je povzel kvalifikacijski okvir in programe izpopolnjevanja ter dodatnih kvalifikacij</w:t>
      </w:r>
      <w:r w:rsidR="007502F6">
        <w:rPr>
          <w:rStyle w:val="Krepko"/>
          <w:b w:val="0"/>
          <w:sz w:val="24"/>
        </w:rPr>
        <w:t>, vse skupaj je bilo podkrepljeno z mnenji udeležencev ter primeri dobrih praks. Po odmoru je sledil p</w:t>
      </w:r>
      <w:r w:rsidR="007502F6" w:rsidRPr="007502F6">
        <w:rPr>
          <w:rStyle w:val="Krepko"/>
          <w:b w:val="0"/>
          <w:sz w:val="24"/>
        </w:rPr>
        <w:t xml:space="preserve">rvi del usposabljanja za pripravo programov usposabljanja in izpopolnjevanja za potrebe trga dela, ki ga je pripravila in vodila </w:t>
      </w:r>
      <w:r w:rsidR="007502F6" w:rsidRPr="007502F6">
        <w:rPr>
          <w:color w:val="000000"/>
          <w:sz w:val="24"/>
        </w:rPr>
        <w:t xml:space="preserve">dr. Klara Skubic Ermenc z ljubljanske Filozofske fakultete. </w:t>
      </w:r>
    </w:p>
    <w:p w:rsidR="007502F6" w:rsidRDefault="007502F6" w:rsidP="005125CF">
      <w:pPr>
        <w:rPr>
          <w:color w:val="000000"/>
          <w:sz w:val="24"/>
        </w:rPr>
      </w:pPr>
      <w:r>
        <w:rPr>
          <w:color w:val="000000"/>
          <w:sz w:val="24"/>
        </w:rPr>
        <w:t xml:space="preserve">Drugi dan izobraževalnega dogodka </w:t>
      </w:r>
      <w:r w:rsidRPr="007502F6">
        <w:rPr>
          <w:rStyle w:val="Krepko"/>
          <w:b w:val="0"/>
          <w:color w:val="000000"/>
          <w:sz w:val="24"/>
        </w:rPr>
        <w:t xml:space="preserve">usposabljanja za pripravo programov usposabljanja in izpopolnjevanja za potrebe </w:t>
      </w:r>
      <w:r w:rsidRPr="007502F6">
        <w:rPr>
          <w:rStyle w:val="Krepko"/>
          <w:b w:val="0"/>
          <w:sz w:val="24"/>
        </w:rPr>
        <w:t>trga dela</w:t>
      </w:r>
      <w:r w:rsidRPr="007502F6">
        <w:rPr>
          <w:b/>
          <w:sz w:val="28"/>
        </w:rPr>
        <w:t xml:space="preserve"> </w:t>
      </w:r>
      <w:r w:rsidRPr="007502F6">
        <w:rPr>
          <w:sz w:val="24"/>
        </w:rPr>
        <w:t xml:space="preserve">je bil naravnan predvsem praktično, saj je jedro srečanja predstavljala delavnica </w:t>
      </w:r>
      <w:r w:rsidRPr="007502F6">
        <w:rPr>
          <w:rStyle w:val="Krepko"/>
          <w:b w:val="0"/>
          <w:sz w:val="24"/>
        </w:rPr>
        <w:t>z delom v skupinah ob primerih pripravljenih programov za potrebe trga dela</w:t>
      </w:r>
      <w:r>
        <w:rPr>
          <w:rStyle w:val="Krepko"/>
          <w:b w:val="0"/>
          <w:sz w:val="24"/>
        </w:rPr>
        <w:t xml:space="preserve">, ki jo je </w:t>
      </w:r>
      <w:r w:rsidRPr="007502F6">
        <w:rPr>
          <w:rStyle w:val="Krepko"/>
          <w:b w:val="0"/>
          <w:sz w:val="24"/>
        </w:rPr>
        <w:t xml:space="preserve">pripravila in vodila </w:t>
      </w:r>
      <w:r w:rsidRPr="007502F6">
        <w:rPr>
          <w:color w:val="000000"/>
          <w:sz w:val="24"/>
        </w:rPr>
        <w:t>dr. Klara Skubic Ermenc z ljubljanske Filozofske</w:t>
      </w:r>
      <w:r>
        <w:rPr>
          <w:color w:val="000000"/>
          <w:sz w:val="24"/>
        </w:rPr>
        <w:t xml:space="preserve"> fakultete, nato pa predstavila še priporočila za izdelavo programov ter izpeljala diskusijo z udeleženci.</w:t>
      </w:r>
    </w:p>
    <w:p w:rsidR="00090085" w:rsidRDefault="00090085" w:rsidP="005125CF">
      <w:pPr>
        <w:rPr>
          <w:color w:val="000000"/>
          <w:sz w:val="24"/>
        </w:rPr>
      </w:pPr>
    </w:p>
    <w:p w:rsidR="00090085" w:rsidRPr="00BC5544" w:rsidRDefault="00BC5544" w:rsidP="00BC5544">
      <w:pPr>
        <w:shd w:val="clear" w:color="auto" w:fill="C6D9F1" w:themeFill="text2" w:themeFillTint="33"/>
        <w:rPr>
          <w:b/>
          <w:color w:val="000000"/>
          <w:sz w:val="28"/>
        </w:rPr>
      </w:pPr>
      <w:r>
        <w:rPr>
          <w:b/>
          <w:color w:val="000000"/>
          <w:sz w:val="28"/>
        </w:rPr>
        <w:t>TEHNIČNO POROČILO</w:t>
      </w:r>
    </w:p>
    <w:p w:rsidR="00090085" w:rsidRPr="00BC5544" w:rsidRDefault="00090085" w:rsidP="00090085">
      <w:pPr>
        <w:pStyle w:val="Odstavekseznama"/>
        <w:numPr>
          <w:ilvl w:val="0"/>
          <w:numId w:val="2"/>
        </w:numPr>
        <w:spacing w:after="120" w:line="23" w:lineRule="atLeast"/>
        <w:rPr>
          <w:rFonts w:cs="Arial"/>
          <w:b/>
          <w:color w:val="000000"/>
          <w:sz w:val="28"/>
          <w:szCs w:val="20"/>
        </w:rPr>
      </w:pPr>
      <w:r w:rsidRPr="00BC5544">
        <w:rPr>
          <w:rFonts w:cs="Arial"/>
          <w:b/>
          <w:color w:val="000000"/>
          <w:sz w:val="28"/>
          <w:szCs w:val="20"/>
        </w:rPr>
        <w:t>Izvedene naloge</w:t>
      </w:r>
    </w:p>
    <w:p w:rsidR="00090085" w:rsidRPr="00090085" w:rsidRDefault="00090085" w:rsidP="00090085">
      <w:pPr>
        <w:spacing w:after="120" w:line="23" w:lineRule="atLeast"/>
        <w:rPr>
          <w:rFonts w:cs="Arial"/>
          <w:color w:val="000000"/>
          <w:sz w:val="24"/>
          <w:szCs w:val="20"/>
        </w:rPr>
      </w:pPr>
      <w:r>
        <w:rPr>
          <w:rFonts w:cs="Arial"/>
          <w:color w:val="000000"/>
          <w:sz w:val="24"/>
          <w:szCs w:val="20"/>
        </w:rPr>
        <w:t>DOIO je skladno z</w:t>
      </w:r>
      <w:r w:rsidRPr="00090085">
        <w:rPr>
          <w:rFonts w:cs="Arial"/>
          <w:color w:val="000000"/>
          <w:sz w:val="24"/>
          <w:szCs w:val="20"/>
        </w:rPr>
        <w:t xml:space="preserve"> dogovoroma o sodelovanju pri organizaciji posvetovalnega dogodka EPUO</w:t>
      </w:r>
      <w:r>
        <w:rPr>
          <w:rFonts w:cs="Arial"/>
          <w:color w:val="000000"/>
          <w:sz w:val="24"/>
          <w:szCs w:val="20"/>
        </w:rPr>
        <w:t xml:space="preserve"> izvedlo</w:t>
      </w:r>
      <w:r w:rsidRPr="00090085">
        <w:rPr>
          <w:rFonts w:cs="Arial"/>
          <w:color w:val="000000"/>
          <w:sz w:val="24"/>
          <w:szCs w:val="20"/>
        </w:rPr>
        <w:t xml:space="preserve"> naslednje aktivnosti:</w:t>
      </w:r>
    </w:p>
    <w:p w:rsidR="00090085" w:rsidRPr="00090085" w:rsidRDefault="00090085" w:rsidP="00090085">
      <w:pPr>
        <w:spacing w:after="0" w:line="240" w:lineRule="auto"/>
        <w:ind w:left="924" w:hanging="357"/>
        <w:rPr>
          <w:rFonts w:cs="Arial"/>
          <w:color w:val="000000"/>
          <w:sz w:val="24"/>
          <w:szCs w:val="20"/>
        </w:rPr>
      </w:pPr>
      <w:r w:rsidRPr="00090085">
        <w:rPr>
          <w:rFonts w:cs="Arial"/>
          <w:color w:val="000000"/>
          <w:sz w:val="24"/>
          <w:szCs w:val="20"/>
        </w:rPr>
        <w:t>•</w:t>
      </w:r>
      <w:r w:rsidRPr="00090085">
        <w:rPr>
          <w:rFonts w:cs="Arial"/>
          <w:color w:val="000000"/>
          <w:sz w:val="24"/>
          <w:szCs w:val="20"/>
        </w:rPr>
        <w:tab/>
        <w:t>pripravili smo vsebinski in organizacijski načrt dogodka EPUO ter se o njegovi pripravi in izpeljavi</w:t>
      </w:r>
      <w:r w:rsidR="00BC5544">
        <w:rPr>
          <w:rFonts w:cs="Arial"/>
          <w:color w:val="000000"/>
          <w:sz w:val="24"/>
          <w:szCs w:val="20"/>
        </w:rPr>
        <w:t xml:space="preserve"> dogovarjal ter sodeloval z ACS;</w:t>
      </w:r>
    </w:p>
    <w:p w:rsidR="00090085" w:rsidRPr="00090085" w:rsidRDefault="00090085" w:rsidP="00090085">
      <w:pPr>
        <w:spacing w:after="0" w:line="240" w:lineRule="auto"/>
        <w:ind w:left="924" w:hanging="357"/>
        <w:rPr>
          <w:rFonts w:cs="Arial"/>
          <w:color w:val="000000"/>
          <w:sz w:val="24"/>
          <w:szCs w:val="20"/>
        </w:rPr>
      </w:pPr>
      <w:r w:rsidRPr="00090085">
        <w:rPr>
          <w:rFonts w:cs="Arial"/>
          <w:color w:val="000000"/>
          <w:sz w:val="24"/>
          <w:szCs w:val="20"/>
        </w:rPr>
        <w:t>•</w:t>
      </w:r>
      <w:r w:rsidRPr="00090085">
        <w:rPr>
          <w:rFonts w:cs="Arial"/>
          <w:color w:val="000000"/>
          <w:sz w:val="24"/>
          <w:szCs w:val="20"/>
        </w:rPr>
        <w:tab/>
        <w:t>zagotovili smo govorce oziroma izvajalce za plenarni del, predstavitve primerov dobre prakse, delo v skupinah in ter se z njimi dogovarjali o vseh podrobnostih izvedbe</w:t>
      </w:r>
      <w:r w:rsidR="00BC5544">
        <w:rPr>
          <w:rFonts w:cs="Arial"/>
          <w:color w:val="000000"/>
          <w:sz w:val="24"/>
          <w:szCs w:val="20"/>
        </w:rPr>
        <w:t>;</w:t>
      </w:r>
    </w:p>
    <w:p w:rsidR="00090085" w:rsidRPr="00090085" w:rsidRDefault="00090085" w:rsidP="00090085">
      <w:pPr>
        <w:spacing w:after="0" w:line="240" w:lineRule="auto"/>
        <w:ind w:left="924" w:hanging="357"/>
        <w:rPr>
          <w:rFonts w:cs="Arial"/>
          <w:color w:val="000000"/>
          <w:sz w:val="24"/>
          <w:szCs w:val="20"/>
        </w:rPr>
      </w:pPr>
      <w:r w:rsidRPr="00090085">
        <w:rPr>
          <w:rFonts w:cs="Arial"/>
          <w:color w:val="000000"/>
          <w:sz w:val="24"/>
          <w:szCs w:val="20"/>
        </w:rPr>
        <w:t>•</w:t>
      </w:r>
      <w:r w:rsidRPr="00090085">
        <w:rPr>
          <w:rFonts w:cs="Arial"/>
          <w:color w:val="000000"/>
          <w:sz w:val="24"/>
          <w:szCs w:val="20"/>
        </w:rPr>
        <w:tab/>
        <w:t xml:space="preserve">zagotovili smo lokacijo in ustrezne kapacitete za dogodek ter </w:t>
      </w:r>
      <w:r w:rsidR="00BC5544">
        <w:rPr>
          <w:rFonts w:cs="Arial"/>
          <w:color w:val="000000"/>
          <w:sz w:val="24"/>
          <w:szCs w:val="20"/>
        </w:rPr>
        <w:t>sklenili dogovore z BIC-em kot najemodajalcem prostora in ostalimi izvajalci storitev; sklenili dogovor z izvajalcem interakcijske analize mnenj s sistemom VoxVote;</w:t>
      </w:r>
      <w:r w:rsidRPr="00090085">
        <w:rPr>
          <w:rFonts w:cs="Arial"/>
          <w:color w:val="000000"/>
          <w:sz w:val="24"/>
          <w:szCs w:val="20"/>
        </w:rPr>
        <w:t xml:space="preserve"> </w:t>
      </w:r>
    </w:p>
    <w:p w:rsidR="00090085" w:rsidRPr="00090085" w:rsidRDefault="00090085" w:rsidP="00090085">
      <w:pPr>
        <w:spacing w:after="0" w:line="240" w:lineRule="auto"/>
        <w:ind w:left="924" w:hanging="357"/>
        <w:rPr>
          <w:rFonts w:cs="Arial"/>
          <w:color w:val="000000"/>
          <w:sz w:val="24"/>
          <w:szCs w:val="20"/>
        </w:rPr>
      </w:pPr>
      <w:r w:rsidRPr="00090085">
        <w:rPr>
          <w:rFonts w:cs="Arial"/>
          <w:color w:val="000000"/>
          <w:sz w:val="24"/>
          <w:szCs w:val="20"/>
        </w:rPr>
        <w:t>•</w:t>
      </w:r>
      <w:r w:rsidRPr="00090085">
        <w:rPr>
          <w:rFonts w:cs="Arial"/>
          <w:color w:val="000000"/>
          <w:sz w:val="24"/>
          <w:szCs w:val="20"/>
        </w:rPr>
        <w:tab/>
        <w:t>sodelovali z ACS pri pripravi gradiv (zasnova in utemeljitev dogodka, najava, vabilo, program, predlog, evalvacijski vprašalnik, priponke, nalepke, seznam prisotnih, e-potrdila, promocijski material,</w:t>
      </w:r>
      <w:r w:rsidR="00BC5544">
        <w:rPr>
          <w:rFonts w:cs="Arial"/>
          <w:color w:val="000000"/>
          <w:sz w:val="24"/>
          <w:szCs w:val="20"/>
        </w:rPr>
        <w:t xml:space="preserve"> ipd.);</w:t>
      </w:r>
    </w:p>
    <w:p w:rsidR="00090085" w:rsidRPr="00090085" w:rsidRDefault="00090085" w:rsidP="00090085">
      <w:pPr>
        <w:spacing w:after="0" w:line="240" w:lineRule="auto"/>
        <w:ind w:left="924" w:hanging="357"/>
        <w:rPr>
          <w:rFonts w:cs="Arial"/>
          <w:color w:val="000000"/>
          <w:sz w:val="24"/>
          <w:szCs w:val="20"/>
        </w:rPr>
      </w:pPr>
      <w:r w:rsidRPr="00090085">
        <w:rPr>
          <w:rFonts w:cs="Arial"/>
          <w:color w:val="000000"/>
          <w:sz w:val="24"/>
          <w:szCs w:val="20"/>
        </w:rPr>
        <w:t>•</w:t>
      </w:r>
      <w:r w:rsidRPr="00090085">
        <w:rPr>
          <w:rFonts w:cs="Arial"/>
          <w:color w:val="000000"/>
          <w:sz w:val="24"/>
          <w:szCs w:val="20"/>
        </w:rPr>
        <w:tab/>
        <w:t xml:space="preserve">sodelovali pri obveščanju in </w:t>
      </w:r>
      <w:r w:rsidR="00BC5544">
        <w:rPr>
          <w:rFonts w:cs="Arial"/>
          <w:color w:val="000000"/>
          <w:sz w:val="24"/>
          <w:szCs w:val="20"/>
        </w:rPr>
        <w:t>animiranju vabljenih deležnikov;</w:t>
      </w:r>
      <w:r w:rsidRPr="00090085">
        <w:rPr>
          <w:rFonts w:cs="Arial"/>
          <w:color w:val="000000"/>
          <w:sz w:val="24"/>
          <w:szCs w:val="20"/>
        </w:rPr>
        <w:t xml:space="preserve"> </w:t>
      </w:r>
    </w:p>
    <w:p w:rsidR="00090085" w:rsidRPr="00090085" w:rsidRDefault="00090085" w:rsidP="00090085">
      <w:pPr>
        <w:spacing w:after="0" w:line="240" w:lineRule="auto"/>
        <w:ind w:left="924" w:hanging="357"/>
        <w:rPr>
          <w:rFonts w:cs="Arial"/>
          <w:color w:val="000000"/>
          <w:sz w:val="24"/>
          <w:szCs w:val="20"/>
        </w:rPr>
      </w:pPr>
      <w:r w:rsidRPr="00090085">
        <w:rPr>
          <w:rFonts w:cs="Arial"/>
          <w:color w:val="000000"/>
          <w:sz w:val="24"/>
          <w:szCs w:val="20"/>
        </w:rPr>
        <w:t>•</w:t>
      </w:r>
      <w:r w:rsidRPr="00090085">
        <w:rPr>
          <w:rFonts w:cs="Arial"/>
          <w:color w:val="000000"/>
          <w:sz w:val="24"/>
          <w:szCs w:val="20"/>
        </w:rPr>
        <w:tab/>
        <w:t>zagotovili povezovanje (moderiranje dogodka)</w:t>
      </w:r>
      <w:r w:rsidR="00BC5544">
        <w:rPr>
          <w:rFonts w:cs="Arial"/>
          <w:color w:val="000000"/>
          <w:sz w:val="24"/>
          <w:szCs w:val="20"/>
        </w:rPr>
        <w:t>;</w:t>
      </w:r>
    </w:p>
    <w:p w:rsidR="00090085" w:rsidRPr="00090085" w:rsidRDefault="00090085" w:rsidP="00090085">
      <w:pPr>
        <w:pStyle w:val="Odstavekseznama"/>
        <w:numPr>
          <w:ilvl w:val="0"/>
          <w:numId w:val="1"/>
        </w:numPr>
        <w:spacing w:after="0" w:line="240" w:lineRule="auto"/>
        <w:ind w:left="924" w:hanging="357"/>
        <w:rPr>
          <w:rFonts w:cs="Arial"/>
          <w:color w:val="000000"/>
          <w:sz w:val="24"/>
          <w:szCs w:val="20"/>
        </w:rPr>
      </w:pPr>
      <w:r w:rsidRPr="00090085">
        <w:rPr>
          <w:rFonts w:cs="Arial"/>
          <w:color w:val="000000"/>
          <w:sz w:val="24"/>
          <w:szCs w:val="20"/>
        </w:rPr>
        <w:t>izvedli koordinaci</w:t>
      </w:r>
      <w:r w:rsidR="00BC5544">
        <w:rPr>
          <w:rFonts w:cs="Arial"/>
          <w:color w:val="000000"/>
          <w:sz w:val="24"/>
          <w:szCs w:val="20"/>
        </w:rPr>
        <w:t>jo vseh sodelujočih pri izvedbi;</w:t>
      </w:r>
    </w:p>
    <w:p w:rsidR="00090085" w:rsidRPr="00090085" w:rsidRDefault="00090085" w:rsidP="00090085">
      <w:pPr>
        <w:pStyle w:val="Odstavekseznama"/>
        <w:numPr>
          <w:ilvl w:val="0"/>
          <w:numId w:val="1"/>
        </w:numPr>
        <w:spacing w:after="0" w:line="240" w:lineRule="auto"/>
        <w:ind w:left="924" w:hanging="357"/>
        <w:rPr>
          <w:rFonts w:cs="Arial"/>
          <w:color w:val="000000"/>
          <w:sz w:val="24"/>
          <w:szCs w:val="20"/>
        </w:rPr>
      </w:pPr>
      <w:r w:rsidRPr="00090085">
        <w:rPr>
          <w:rFonts w:cs="Arial"/>
          <w:color w:val="000000"/>
          <w:sz w:val="24"/>
          <w:szCs w:val="20"/>
        </w:rPr>
        <w:t>vodili izvedbo dogodka tako, da so bila sredstva porabljena v skl</w:t>
      </w:r>
      <w:r w:rsidR="00BC5544">
        <w:rPr>
          <w:rFonts w:cs="Arial"/>
          <w:color w:val="000000"/>
          <w:sz w:val="24"/>
          <w:szCs w:val="20"/>
        </w:rPr>
        <w:t>adu z načeli dobrega gospodarja;</w:t>
      </w:r>
    </w:p>
    <w:p w:rsidR="00090085" w:rsidRPr="00090085" w:rsidRDefault="00090085" w:rsidP="00090085">
      <w:pPr>
        <w:pStyle w:val="Odstavekseznama"/>
        <w:numPr>
          <w:ilvl w:val="0"/>
          <w:numId w:val="1"/>
        </w:numPr>
        <w:spacing w:after="0" w:line="240" w:lineRule="auto"/>
        <w:ind w:left="924" w:hanging="357"/>
        <w:rPr>
          <w:rFonts w:cs="Arial"/>
          <w:color w:val="000000"/>
          <w:sz w:val="24"/>
          <w:szCs w:val="20"/>
        </w:rPr>
      </w:pPr>
      <w:r w:rsidRPr="00090085">
        <w:rPr>
          <w:rFonts w:cs="Arial"/>
          <w:color w:val="000000"/>
          <w:sz w:val="24"/>
          <w:szCs w:val="20"/>
        </w:rPr>
        <w:t>poskrbeli</w:t>
      </w:r>
      <w:r w:rsidR="00BC5544">
        <w:rPr>
          <w:rFonts w:cs="Arial"/>
          <w:color w:val="000000"/>
          <w:sz w:val="24"/>
          <w:szCs w:val="20"/>
        </w:rPr>
        <w:t xml:space="preserve"> za fotografiranje dogodka;</w:t>
      </w:r>
    </w:p>
    <w:p w:rsidR="00090085" w:rsidRPr="00090085" w:rsidRDefault="00090085" w:rsidP="00090085">
      <w:pPr>
        <w:pStyle w:val="Odstavekseznama"/>
        <w:numPr>
          <w:ilvl w:val="0"/>
          <w:numId w:val="1"/>
        </w:numPr>
        <w:spacing w:after="0" w:line="240" w:lineRule="auto"/>
        <w:ind w:left="924" w:hanging="357"/>
        <w:rPr>
          <w:rFonts w:cs="Arial"/>
          <w:color w:val="000000"/>
          <w:sz w:val="24"/>
          <w:szCs w:val="20"/>
        </w:rPr>
      </w:pPr>
      <w:r w:rsidRPr="00090085">
        <w:rPr>
          <w:rFonts w:cs="Arial"/>
          <w:color w:val="000000"/>
          <w:sz w:val="24"/>
          <w:szCs w:val="20"/>
        </w:rPr>
        <w:t>izvedli evalvacijo dogodka EPUO (po vse</w:t>
      </w:r>
      <w:r w:rsidR="00BC5544">
        <w:rPr>
          <w:rFonts w:cs="Arial"/>
          <w:color w:val="000000"/>
          <w:sz w:val="24"/>
          <w:szCs w:val="20"/>
        </w:rPr>
        <w:t>binski in organizacijski plati);</w:t>
      </w:r>
    </w:p>
    <w:p w:rsidR="00090085" w:rsidRPr="00090085" w:rsidRDefault="00090085" w:rsidP="00090085">
      <w:pPr>
        <w:pStyle w:val="Odstavekseznama"/>
        <w:numPr>
          <w:ilvl w:val="0"/>
          <w:numId w:val="1"/>
        </w:numPr>
        <w:spacing w:after="0" w:line="240" w:lineRule="auto"/>
        <w:ind w:left="924" w:hanging="357"/>
        <w:rPr>
          <w:rFonts w:cs="Arial"/>
          <w:color w:val="000000"/>
          <w:sz w:val="24"/>
          <w:szCs w:val="20"/>
        </w:rPr>
      </w:pPr>
      <w:r w:rsidRPr="00090085">
        <w:rPr>
          <w:rFonts w:cs="Arial"/>
          <w:color w:val="000000"/>
          <w:sz w:val="24"/>
          <w:szCs w:val="20"/>
        </w:rPr>
        <w:t>pripravili tehnično in vsebinsk</w:t>
      </w:r>
      <w:r w:rsidR="00BC5544">
        <w:rPr>
          <w:rFonts w:cs="Arial"/>
          <w:color w:val="000000"/>
          <w:sz w:val="24"/>
          <w:szCs w:val="20"/>
        </w:rPr>
        <w:t>o poročilo o izpeljanem dogodku;</w:t>
      </w:r>
      <w:r w:rsidRPr="00090085">
        <w:rPr>
          <w:rFonts w:cs="Arial"/>
          <w:color w:val="000000"/>
          <w:sz w:val="24"/>
          <w:szCs w:val="20"/>
        </w:rPr>
        <w:t xml:space="preserve"> </w:t>
      </w:r>
    </w:p>
    <w:p w:rsidR="00090085" w:rsidRDefault="00090085" w:rsidP="00090085">
      <w:pPr>
        <w:pStyle w:val="Odstavekseznama"/>
        <w:numPr>
          <w:ilvl w:val="0"/>
          <w:numId w:val="1"/>
        </w:numPr>
        <w:spacing w:after="0" w:line="240" w:lineRule="auto"/>
        <w:ind w:left="924" w:hanging="357"/>
        <w:rPr>
          <w:rFonts w:cs="Arial"/>
          <w:color w:val="000000"/>
          <w:sz w:val="24"/>
          <w:szCs w:val="20"/>
        </w:rPr>
      </w:pPr>
      <w:r w:rsidRPr="00090085">
        <w:rPr>
          <w:rFonts w:cs="Arial"/>
          <w:color w:val="000000"/>
          <w:sz w:val="24"/>
          <w:szCs w:val="20"/>
        </w:rPr>
        <w:t>opravili vse druge naloge, potrebne za nemoten potek priprave, izpeljave in evalvacije posvetovalnega dogodka EPUO.</w:t>
      </w:r>
    </w:p>
    <w:p w:rsidR="00BC5544" w:rsidRDefault="00BC5544" w:rsidP="00BC5544">
      <w:pPr>
        <w:spacing w:after="0" w:line="240" w:lineRule="auto"/>
        <w:rPr>
          <w:rFonts w:cs="Arial"/>
          <w:color w:val="000000"/>
          <w:sz w:val="24"/>
          <w:szCs w:val="20"/>
        </w:rPr>
      </w:pPr>
    </w:p>
    <w:tbl>
      <w:tblPr>
        <w:tblStyle w:val="Tabelamrea"/>
        <w:tblW w:w="7780" w:type="dxa"/>
        <w:tblInd w:w="720" w:type="dxa"/>
        <w:tblLook w:val="04A0" w:firstRow="1" w:lastRow="0" w:firstColumn="1" w:lastColumn="0" w:noHBand="0" w:noVBand="1"/>
      </w:tblPr>
      <w:tblGrid>
        <w:gridCol w:w="3669"/>
        <w:gridCol w:w="4111"/>
      </w:tblGrid>
      <w:tr w:rsidR="00593027" w:rsidRPr="00593027" w:rsidTr="00593027">
        <w:trPr>
          <w:trHeight w:val="315"/>
        </w:trPr>
        <w:tc>
          <w:tcPr>
            <w:tcW w:w="36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93027" w:rsidRDefault="00593027" w:rsidP="00D0028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sl-SI"/>
              </w:rPr>
            </w:pPr>
          </w:p>
          <w:p w:rsidR="00D00286" w:rsidRDefault="00D00286" w:rsidP="00D0028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sl-SI"/>
              </w:rPr>
            </w:pPr>
          </w:p>
          <w:p w:rsidR="00D00286" w:rsidRDefault="00D00286" w:rsidP="00D0028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sl-SI"/>
              </w:rPr>
            </w:pPr>
          </w:p>
          <w:p w:rsidR="00D00286" w:rsidRDefault="00D00286" w:rsidP="00D0028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sl-SI"/>
              </w:rPr>
            </w:pPr>
          </w:p>
          <w:p w:rsidR="00D00286" w:rsidRDefault="00D00286" w:rsidP="00D0028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sl-SI"/>
              </w:rPr>
            </w:pPr>
          </w:p>
          <w:p w:rsidR="00D00286" w:rsidRDefault="00D00286" w:rsidP="00D0028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sl-SI"/>
              </w:rPr>
            </w:pPr>
          </w:p>
          <w:p w:rsidR="00D00286" w:rsidRDefault="00D00286" w:rsidP="00D0028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sl-SI"/>
              </w:rPr>
            </w:pPr>
          </w:p>
          <w:p w:rsidR="00D00286" w:rsidRPr="00593027" w:rsidRDefault="00D00286" w:rsidP="00D0028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sl-SI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93027" w:rsidRPr="00593027" w:rsidRDefault="00593027" w:rsidP="00593027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sl-SI"/>
              </w:rPr>
            </w:pPr>
          </w:p>
        </w:tc>
      </w:tr>
      <w:tr w:rsidR="00593027" w:rsidRPr="00593027" w:rsidTr="00593027">
        <w:trPr>
          <w:trHeight w:val="315"/>
        </w:trPr>
        <w:tc>
          <w:tcPr>
            <w:tcW w:w="3669" w:type="dxa"/>
            <w:tcBorders>
              <w:top w:val="nil"/>
              <w:left w:val="nil"/>
              <w:bottom w:val="nil"/>
              <w:right w:val="nil"/>
            </w:tcBorders>
          </w:tcPr>
          <w:p w:rsidR="00593027" w:rsidRPr="00593027" w:rsidRDefault="00593027" w:rsidP="00593027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sl-SI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593027" w:rsidRPr="00593027" w:rsidRDefault="00593027" w:rsidP="00593027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sl-SI"/>
              </w:rPr>
            </w:pPr>
          </w:p>
        </w:tc>
      </w:tr>
    </w:tbl>
    <w:p w:rsidR="00BC5544" w:rsidRPr="00BC5544" w:rsidRDefault="00BC5544" w:rsidP="00BC5544">
      <w:pPr>
        <w:shd w:val="clear" w:color="auto" w:fill="C6D9F1" w:themeFill="text2" w:themeFillTint="33"/>
        <w:spacing w:after="0" w:line="240" w:lineRule="auto"/>
        <w:rPr>
          <w:rFonts w:cs="Arial"/>
          <w:b/>
          <w:color w:val="000000"/>
          <w:sz w:val="28"/>
          <w:szCs w:val="20"/>
        </w:rPr>
      </w:pPr>
      <w:r w:rsidRPr="00BC5544">
        <w:rPr>
          <w:rFonts w:cs="Arial"/>
          <w:b/>
          <w:color w:val="000000"/>
          <w:sz w:val="28"/>
          <w:szCs w:val="20"/>
        </w:rPr>
        <w:t>VSEBINSKO POROČILO</w:t>
      </w:r>
    </w:p>
    <w:p w:rsidR="00090085" w:rsidRPr="00761CF8" w:rsidRDefault="00090085" w:rsidP="005125CF">
      <w:pPr>
        <w:rPr>
          <w:color w:val="000000"/>
          <w:sz w:val="28"/>
          <w:szCs w:val="24"/>
        </w:rPr>
      </w:pPr>
    </w:p>
    <w:p w:rsidR="00761CF8" w:rsidRPr="00761CF8" w:rsidRDefault="00761CF8" w:rsidP="00761CF8">
      <w:pPr>
        <w:pStyle w:val="Odstavekseznama"/>
        <w:numPr>
          <w:ilvl w:val="0"/>
          <w:numId w:val="3"/>
        </w:numPr>
        <w:spacing w:after="120" w:line="23" w:lineRule="atLeast"/>
        <w:rPr>
          <w:rFonts w:cs="Arial"/>
          <w:b/>
          <w:color w:val="000000"/>
          <w:sz w:val="28"/>
          <w:szCs w:val="24"/>
        </w:rPr>
      </w:pPr>
      <w:r w:rsidRPr="00761CF8">
        <w:rPr>
          <w:rFonts w:cs="Arial"/>
          <w:b/>
          <w:color w:val="000000"/>
          <w:sz w:val="28"/>
          <w:szCs w:val="24"/>
        </w:rPr>
        <w:t>Vsebina izvedenega dogodka</w:t>
      </w:r>
    </w:p>
    <w:p w:rsidR="00761CF8" w:rsidRPr="00761CF8" w:rsidRDefault="00761CF8" w:rsidP="00761CF8">
      <w:pPr>
        <w:spacing w:after="120" w:line="23" w:lineRule="atLeast"/>
        <w:rPr>
          <w:rFonts w:cs="Arial"/>
          <w:color w:val="000000"/>
          <w:sz w:val="24"/>
          <w:szCs w:val="24"/>
        </w:rPr>
      </w:pPr>
      <w:r w:rsidRPr="00761CF8">
        <w:rPr>
          <w:rFonts w:cs="Arial"/>
          <w:color w:val="000000"/>
          <w:sz w:val="24"/>
          <w:szCs w:val="24"/>
        </w:rPr>
        <w:t>Dogodek je potekal dva dni. Prvi dan je potekal plenarno. Po strokovnih prispevkih</w:t>
      </w:r>
      <w:r>
        <w:rPr>
          <w:rFonts w:cs="Arial"/>
          <w:color w:val="000000"/>
          <w:sz w:val="24"/>
          <w:szCs w:val="24"/>
        </w:rPr>
        <w:t xml:space="preserve"> je bilo izvedeno interaktivno ugotavljanje mnenj, nato še o</w:t>
      </w:r>
      <w:r w:rsidRPr="00761CF8">
        <w:rPr>
          <w:rFonts w:cs="Arial"/>
          <w:color w:val="000000"/>
          <w:sz w:val="24"/>
          <w:szCs w:val="24"/>
        </w:rPr>
        <w:t xml:space="preserve"> primeri dobrih praks. Drugi dan dogodka je bilo delo organizirano </w:t>
      </w:r>
      <w:r>
        <w:rPr>
          <w:rFonts w:cs="Arial"/>
          <w:color w:val="000000"/>
          <w:sz w:val="24"/>
          <w:szCs w:val="24"/>
        </w:rPr>
        <w:t>v obliki delavnic</w:t>
      </w:r>
      <w:r w:rsidRPr="00761CF8">
        <w:rPr>
          <w:rFonts w:cs="Arial"/>
          <w:color w:val="000000"/>
          <w:sz w:val="24"/>
          <w:szCs w:val="24"/>
        </w:rPr>
        <w:t>.</w:t>
      </w:r>
      <w:r w:rsidRPr="00761CF8">
        <w:rPr>
          <w:sz w:val="24"/>
          <w:szCs w:val="24"/>
        </w:rPr>
        <w:t xml:space="preserve"> </w:t>
      </w:r>
      <w:r w:rsidRPr="00761CF8">
        <w:rPr>
          <w:rFonts w:cs="Arial"/>
          <w:color w:val="000000"/>
          <w:sz w:val="24"/>
          <w:szCs w:val="24"/>
        </w:rPr>
        <w:t>Za zaključek pa je bila izvedena panelna razprava.</w:t>
      </w:r>
    </w:p>
    <w:p w:rsidR="0096081C" w:rsidRDefault="0096081C" w:rsidP="005125CF">
      <w:pPr>
        <w:rPr>
          <w:sz w:val="28"/>
        </w:rPr>
      </w:pPr>
    </w:p>
    <w:p w:rsidR="007502F6" w:rsidRDefault="0096081C" w:rsidP="005125CF">
      <w:pPr>
        <w:rPr>
          <w:sz w:val="28"/>
        </w:rPr>
      </w:pPr>
      <w:r>
        <w:rPr>
          <w:sz w:val="28"/>
        </w:rPr>
        <w:lastRenderedPageBreak/>
        <w:t>PONEDELJEK, 11. 6. 2018</w:t>
      </w:r>
    </w:p>
    <w:p w:rsidR="0096081C" w:rsidRDefault="0096081C" w:rsidP="005125CF">
      <w:pPr>
        <w:rPr>
          <w:sz w:val="28"/>
        </w:rPr>
      </w:pPr>
      <w:r>
        <w:rPr>
          <w:noProof/>
          <w:lang w:eastAsia="sl-SI"/>
        </w:rPr>
        <w:drawing>
          <wp:inline distT="0" distB="0" distL="0" distR="0" wp14:anchorId="76D67FC5" wp14:editId="3381CB02">
            <wp:extent cx="5244861" cy="5456149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4391" cy="545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8C3" w:rsidRDefault="008128C3" w:rsidP="005125CF">
      <w:pPr>
        <w:rPr>
          <w:sz w:val="28"/>
        </w:rPr>
      </w:pPr>
      <w:r>
        <w:rPr>
          <w:noProof/>
          <w:sz w:val="28"/>
          <w:lang w:eastAsia="sl-SI"/>
        </w:rPr>
        <w:lastRenderedPageBreak/>
        <w:drawing>
          <wp:inline distT="0" distB="0" distL="0" distR="0" wp14:anchorId="7625D004">
            <wp:extent cx="6315710" cy="3499485"/>
            <wp:effectExtent l="0" t="0" r="8890" b="571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349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28C3" w:rsidRDefault="008128C3" w:rsidP="005125CF">
      <w:pPr>
        <w:rPr>
          <w:sz w:val="28"/>
        </w:rPr>
      </w:pPr>
    </w:p>
    <w:p w:rsidR="0096081C" w:rsidRDefault="0096081C" w:rsidP="005125CF">
      <w:pPr>
        <w:rPr>
          <w:sz w:val="28"/>
        </w:rPr>
      </w:pPr>
      <w:r>
        <w:rPr>
          <w:sz w:val="28"/>
        </w:rPr>
        <w:t>TOREK, 19. 6. 2018</w:t>
      </w:r>
    </w:p>
    <w:p w:rsidR="0096081C" w:rsidRDefault="0096081C" w:rsidP="005125CF">
      <w:pPr>
        <w:rPr>
          <w:sz w:val="28"/>
        </w:rPr>
      </w:pPr>
      <w:r>
        <w:rPr>
          <w:noProof/>
          <w:lang w:eastAsia="sl-SI"/>
        </w:rPr>
        <w:drawing>
          <wp:inline distT="0" distB="0" distL="0" distR="0" wp14:anchorId="509253CC" wp14:editId="25FA23CF">
            <wp:extent cx="5107967" cy="1362974"/>
            <wp:effectExtent l="0" t="0" r="0" b="889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4280" cy="136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227" w:rsidRDefault="008128C3" w:rsidP="005125CF">
      <w:pPr>
        <w:rPr>
          <w:sz w:val="24"/>
        </w:rPr>
      </w:pPr>
      <w:r>
        <w:rPr>
          <w:noProof/>
          <w:sz w:val="24"/>
          <w:lang w:eastAsia="sl-SI"/>
        </w:rPr>
        <w:drawing>
          <wp:inline distT="0" distB="0" distL="0" distR="0" wp14:anchorId="6DF90607">
            <wp:extent cx="5108575" cy="313944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26CC" w:rsidRPr="00761CF8" w:rsidRDefault="000226CC" w:rsidP="000226CC">
      <w:pPr>
        <w:pStyle w:val="Odstavekseznama"/>
        <w:numPr>
          <w:ilvl w:val="0"/>
          <w:numId w:val="3"/>
        </w:numPr>
        <w:spacing w:after="120" w:line="23" w:lineRule="atLeast"/>
        <w:rPr>
          <w:rFonts w:cs="Arial"/>
          <w:b/>
          <w:color w:val="000000"/>
          <w:sz w:val="28"/>
          <w:szCs w:val="24"/>
        </w:rPr>
      </w:pPr>
      <w:r>
        <w:rPr>
          <w:rFonts w:cs="Arial"/>
          <w:b/>
          <w:color w:val="000000"/>
          <w:sz w:val="28"/>
          <w:szCs w:val="24"/>
        </w:rPr>
        <w:lastRenderedPageBreak/>
        <w:t>Ocena udeležencev</w:t>
      </w:r>
    </w:p>
    <w:p w:rsidR="000226CC" w:rsidRPr="000226CC" w:rsidRDefault="000226CC" w:rsidP="000226CC">
      <w:pPr>
        <w:pStyle w:val="Odstavekseznama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226CC">
        <w:rPr>
          <w:rFonts w:ascii="Arial Black" w:hAnsi="Arial Black" w:cs="Arial Black"/>
          <w:b/>
          <w:bCs/>
          <w:sz w:val="30"/>
          <w:szCs w:val="30"/>
        </w:rPr>
        <w:t xml:space="preserve"> </w:t>
      </w:r>
      <w:r w:rsidRPr="000226CC">
        <w:rPr>
          <w:rFonts w:ascii="Times New Roman" w:hAnsi="Times New Roman"/>
          <w:sz w:val="24"/>
          <w:szCs w:val="24"/>
        </w:rPr>
        <w:t xml:space="preserve"> </w:t>
      </w:r>
      <w:r w:rsidRPr="000226CC">
        <w:rPr>
          <w:rFonts w:ascii="Times New Roman" w:hAnsi="Times New Roman"/>
          <w:sz w:val="24"/>
          <w:szCs w:val="24"/>
        </w:rPr>
        <w:br/>
      </w:r>
    </w:p>
    <w:tbl>
      <w:tblPr>
        <w:tblW w:w="0" w:type="auto"/>
        <w:tblInd w:w="12" w:type="dxa"/>
        <w:tblLayout w:type="fixed"/>
        <w:tblCellMar>
          <w:left w:w="12" w:type="dxa"/>
          <w:right w:w="12" w:type="dxa"/>
        </w:tblCellMar>
        <w:tblLook w:val="0000" w:firstRow="0" w:lastRow="0" w:firstColumn="0" w:lastColumn="0" w:noHBand="0" w:noVBand="0"/>
      </w:tblPr>
      <w:tblGrid>
        <w:gridCol w:w="9500"/>
      </w:tblGrid>
      <w:tr w:rsidR="000226CC" w:rsidTr="00E344A7">
        <w:trPr>
          <w:trHeight w:val="250"/>
        </w:trPr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</w:tcPr>
          <w:p w:rsidR="000226CC" w:rsidRPr="00146CCA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146CCA">
              <w:rPr>
                <w:sz w:val="24"/>
                <w:szCs w:val="24"/>
              </w:rPr>
              <w:t>Oceno ude</w:t>
            </w:r>
            <w:r w:rsidR="00146CCA" w:rsidRPr="00146CCA">
              <w:rPr>
                <w:sz w:val="24"/>
                <w:szCs w:val="24"/>
              </w:rPr>
              <w:t xml:space="preserve">ležencev </w:t>
            </w:r>
            <w:r w:rsidR="004212BC">
              <w:rPr>
                <w:sz w:val="24"/>
                <w:szCs w:val="24"/>
              </w:rPr>
              <w:t xml:space="preserve">za dogodek 11. 6. 2018 </w:t>
            </w:r>
            <w:r w:rsidR="00146CCA" w:rsidRPr="00146CCA">
              <w:rPr>
                <w:sz w:val="24"/>
                <w:szCs w:val="24"/>
              </w:rPr>
              <w:t>smo dobili s pomočjo sistema 1k</w:t>
            </w:r>
            <w:r w:rsidRPr="00146CCA">
              <w:rPr>
                <w:sz w:val="24"/>
                <w:szCs w:val="24"/>
              </w:rPr>
              <w:t>a</w:t>
            </w:r>
            <w:r w:rsidR="00146CCA" w:rsidRPr="00146CCA">
              <w:rPr>
                <w:sz w:val="24"/>
                <w:szCs w:val="24"/>
              </w:rPr>
              <w:t>.</w:t>
            </w:r>
            <w:r w:rsidRPr="00146CCA">
              <w:rPr>
                <w:sz w:val="24"/>
                <w:szCs w:val="24"/>
              </w:rPr>
              <w:t xml:space="preserve"> Zbiranje podatkov je potekalo od 18.</w:t>
            </w:r>
            <w:r w:rsidR="00146CCA" w:rsidRPr="00146CCA">
              <w:rPr>
                <w:sz w:val="24"/>
                <w:szCs w:val="24"/>
              </w:rPr>
              <w:t xml:space="preserve"> </w:t>
            </w:r>
            <w:r w:rsidRPr="00146CCA">
              <w:rPr>
                <w:sz w:val="24"/>
                <w:szCs w:val="24"/>
              </w:rPr>
              <w:t>6.</w:t>
            </w:r>
            <w:r w:rsidR="00146CCA" w:rsidRPr="00146CCA">
              <w:rPr>
                <w:sz w:val="24"/>
                <w:szCs w:val="24"/>
              </w:rPr>
              <w:t xml:space="preserve"> 20</w:t>
            </w:r>
            <w:r w:rsidRPr="00146CCA">
              <w:rPr>
                <w:sz w:val="24"/>
                <w:szCs w:val="24"/>
              </w:rPr>
              <w:t xml:space="preserve">18, </w:t>
            </w:r>
            <w:r w:rsidR="00146CCA" w:rsidRPr="00146CCA">
              <w:rPr>
                <w:sz w:val="24"/>
                <w:szCs w:val="24"/>
              </w:rPr>
              <w:t xml:space="preserve">od </w:t>
            </w:r>
            <w:r w:rsidRPr="00146CCA">
              <w:rPr>
                <w:sz w:val="24"/>
                <w:szCs w:val="24"/>
              </w:rPr>
              <w:t>14:20 do 19.</w:t>
            </w:r>
            <w:r w:rsidR="00146CCA" w:rsidRPr="00146CCA">
              <w:rPr>
                <w:sz w:val="24"/>
                <w:szCs w:val="24"/>
              </w:rPr>
              <w:t xml:space="preserve"> </w:t>
            </w:r>
            <w:r w:rsidRPr="00146CCA">
              <w:rPr>
                <w:sz w:val="24"/>
                <w:szCs w:val="24"/>
              </w:rPr>
              <w:t>6.</w:t>
            </w:r>
            <w:r w:rsidR="00146CCA" w:rsidRPr="00146CCA">
              <w:rPr>
                <w:sz w:val="24"/>
                <w:szCs w:val="24"/>
              </w:rPr>
              <w:t xml:space="preserve"> 20</w:t>
            </w:r>
            <w:r w:rsidRPr="00146CCA">
              <w:rPr>
                <w:sz w:val="24"/>
                <w:szCs w:val="24"/>
              </w:rPr>
              <w:t xml:space="preserve">18, </w:t>
            </w:r>
            <w:r w:rsidR="00146CCA" w:rsidRPr="00146CCA">
              <w:rPr>
                <w:sz w:val="24"/>
                <w:szCs w:val="24"/>
              </w:rPr>
              <w:t xml:space="preserve">do </w:t>
            </w:r>
            <w:r w:rsidRPr="00146CCA">
              <w:rPr>
                <w:sz w:val="24"/>
                <w:szCs w:val="24"/>
              </w:rPr>
              <w:t>13:12</w:t>
            </w:r>
            <w:r w:rsidR="00146CCA" w:rsidRPr="00146CCA">
              <w:rPr>
                <w:sz w:val="24"/>
                <w:szCs w:val="24"/>
              </w:rPr>
              <w:t>.</w:t>
            </w:r>
            <w:r w:rsidR="004212BC">
              <w:rPr>
                <w:sz w:val="24"/>
                <w:szCs w:val="24"/>
              </w:rPr>
              <w:t xml:space="preserve"> Na vprašalnik je odgovorili 40 udeležencev.</w:t>
            </w:r>
          </w:p>
          <w:p w:rsidR="00146CCA" w:rsidRDefault="00146CCA" w:rsidP="00146C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146CCA">
              <w:rPr>
                <w:sz w:val="24"/>
                <w:szCs w:val="24"/>
              </w:rPr>
              <w:t>Udeleženci posveta so prišli iz različnih organizacij. Največ jih je prišlo iz srednjih šol. Iz rezultatov lahko razberemo, da je bila večina udeležencev zadovoljna ali zelo zadovoljna (68% vseh). Tudi posamezne elemente posveta so udeleženci dobro ocenili, največjo povprečno oceno sta dobila izbor kraja in povezovanje posveta.</w:t>
            </w:r>
          </w:p>
          <w:p w:rsidR="00D50F8F" w:rsidRDefault="00D50F8F" w:rsidP="00D50F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 osnovi mnenj lahko povzamemo, da je bil posvet koristen in dobrodošel.</w:t>
            </w:r>
            <w:r w:rsidR="00146CCA">
              <w:rPr>
                <w:sz w:val="24"/>
                <w:szCs w:val="24"/>
              </w:rPr>
              <w:t xml:space="preserve"> Udeleženci so navedli, da so pridobili</w:t>
            </w:r>
            <w:r>
              <w:rPr>
                <w:sz w:val="24"/>
                <w:szCs w:val="24"/>
              </w:rPr>
              <w:t xml:space="preserve">: </w:t>
            </w:r>
            <w:r w:rsidR="00146CCA" w:rsidRPr="00146CCA">
              <w:rPr>
                <w:sz w:val="24"/>
                <w:szCs w:val="24"/>
              </w:rPr>
              <w:t xml:space="preserve"> vpogled v no</w:t>
            </w:r>
            <w:r>
              <w:rPr>
                <w:sz w:val="24"/>
                <w:szCs w:val="24"/>
              </w:rPr>
              <w:t xml:space="preserve">vosti na področju kvalifikacij, </w:t>
            </w:r>
            <w:r w:rsidR="00146CCA" w:rsidRPr="00146CCA">
              <w:rPr>
                <w:sz w:val="24"/>
                <w:szCs w:val="24"/>
              </w:rPr>
              <w:t>znanja o izobraževanju odraslih za</w:t>
            </w:r>
            <w:r>
              <w:rPr>
                <w:sz w:val="24"/>
                <w:szCs w:val="24"/>
              </w:rPr>
              <w:t xml:space="preserve"> znanje in potrebe gospodarstva,</w:t>
            </w:r>
            <w:r w:rsidRPr="00146CC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informacije o javnem razpisu</w:t>
            </w:r>
            <w:r w:rsidRPr="00146CCA">
              <w:rPr>
                <w:sz w:val="24"/>
                <w:szCs w:val="24"/>
              </w:rPr>
              <w:t>, ideje za sodelovanje v lok. o</w:t>
            </w:r>
            <w:r>
              <w:rPr>
                <w:sz w:val="24"/>
                <w:szCs w:val="24"/>
              </w:rPr>
              <w:t xml:space="preserve">kolju/glede na naše potrebe, usmeritvah, problematiki na nacionalni ravni, </w:t>
            </w:r>
            <w:r w:rsidRPr="00146CCA">
              <w:rPr>
                <w:sz w:val="24"/>
                <w:szCs w:val="24"/>
              </w:rPr>
              <w:t>vpogled v prob</w:t>
            </w:r>
            <w:r>
              <w:rPr>
                <w:sz w:val="24"/>
                <w:szCs w:val="24"/>
              </w:rPr>
              <w:t>lematiko izobraževanja odraslih in pripravo programov, veliko novih informacij in drugo.</w:t>
            </w:r>
          </w:p>
          <w:p w:rsidR="004212BC" w:rsidRPr="00146CCA" w:rsidRDefault="004212BC" w:rsidP="00D50F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p w:rsidR="00146CCA" w:rsidRDefault="00146CCA" w:rsidP="00146C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226CC" w:rsidRPr="000226CC" w:rsidRDefault="000226CC" w:rsidP="000226CC">
      <w:pPr>
        <w:pStyle w:val="Odstavekseznama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0226CC">
        <w:rPr>
          <w:rFonts w:ascii="Times New Roman" w:hAnsi="Times New Roman"/>
          <w:sz w:val="16"/>
          <w:szCs w:val="16"/>
        </w:rPr>
        <w:br/>
      </w:r>
      <w:r w:rsidRPr="000226CC">
        <w:rPr>
          <w:rFonts w:ascii="Times New Roman" w:hAnsi="Times New Roman"/>
          <w:sz w:val="16"/>
          <w:szCs w:val="16"/>
        </w:rPr>
        <w:br/>
      </w:r>
      <w:r w:rsidRPr="000226CC">
        <w:rPr>
          <w:rFonts w:ascii="Times New Roman" w:hAnsi="Times New Roman"/>
          <w:sz w:val="16"/>
          <w:szCs w:val="16"/>
        </w:rPr>
        <w:br/>
      </w:r>
      <w:r w:rsidRPr="000226CC">
        <w:rPr>
          <w:rFonts w:ascii="Arial Black" w:hAnsi="Arial Black" w:cs="Arial Black"/>
          <w:b/>
          <w:bCs/>
          <w:sz w:val="16"/>
          <w:szCs w:val="16"/>
        </w:rPr>
        <w:t xml:space="preserve">1. Prosimo za vašo oceno, kako ste bili zadovoljni s posvetom. </w:t>
      </w:r>
      <w:r w:rsidRPr="000226CC">
        <w:rPr>
          <w:rFonts w:ascii="Times New Roman" w:hAnsi="Times New Roman"/>
          <w:sz w:val="16"/>
          <w:szCs w:val="16"/>
        </w:rPr>
        <w:t xml:space="preserve"> </w:t>
      </w:r>
      <w:r w:rsidRPr="000226CC">
        <w:rPr>
          <w:rFonts w:ascii="Arial" w:hAnsi="Arial" w:cs="Arial"/>
          <w:sz w:val="16"/>
          <w:szCs w:val="16"/>
        </w:rPr>
        <w:t>(n = 40)</w:t>
      </w:r>
      <w:r w:rsidRPr="000226CC">
        <w:rPr>
          <w:rFonts w:ascii="Times New Roman" w:hAnsi="Times New Roman"/>
          <w:sz w:val="16"/>
          <w:szCs w:val="16"/>
        </w:rPr>
        <w:t xml:space="preserve"> </w:t>
      </w:r>
      <w:r w:rsidRPr="000226CC">
        <w:rPr>
          <w:rFonts w:ascii="Times New Roman" w:hAnsi="Times New Roman"/>
          <w:sz w:val="16"/>
          <w:szCs w:val="16"/>
        </w:rPr>
        <w:br/>
      </w:r>
      <w:r>
        <w:rPr>
          <w:rFonts w:ascii="Times New Roman" w:hAnsi="Times New Roman"/>
          <w:noProof/>
          <w:lang w:eastAsia="sl-SI"/>
        </w:rPr>
        <w:drawing>
          <wp:inline distT="0" distB="0" distL="0" distR="0">
            <wp:extent cx="5715000" cy="1783080"/>
            <wp:effectExtent l="0" t="0" r="0" b="762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6CC" w:rsidRPr="000226CC" w:rsidRDefault="000226CC" w:rsidP="000226CC">
      <w:pPr>
        <w:pStyle w:val="Odstavekseznama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0226CC">
        <w:rPr>
          <w:rFonts w:ascii="Times New Roman" w:hAnsi="Times New Roman"/>
          <w:sz w:val="16"/>
          <w:szCs w:val="16"/>
        </w:rPr>
        <w:br/>
      </w:r>
      <w:r w:rsidRPr="000226CC">
        <w:rPr>
          <w:rFonts w:ascii="Times New Roman" w:hAnsi="Times New Roman"/>
          <w:sz w:val="16"/>
          <w:szCs w:val="16"/>
        </w:rPr>
        <w:br/>
      </w:r>
      <w:r w:rsidRPr="000226CC">
        <w:rPr>
          <w:rFonts w:ascii="Times New Roman" w:hAnsi="Times New Roman"/>
          <w:sz w:val="16"/>
          <w:szCs w:val="16"/>
        </w:rPr>
        <w:br/>
      </w:r>
      <w:r w:rsidRPr="000226CC">
        <w:rPr>
          <w:rFonts w:ascii="Times New Roman" w:hAnsi="Times New Roman"/>
          <w:sz w:val="16"/>
          <w:szCs w:val="16"/>
        </w:rPr>
        <w:br/>
      </w:r>
      <w:r w:rsidRPr="000226CC">
        <w:rPr>
          <w:rFonts w:ascii="Arial Black" w:hAnsi="Arial Black" w:cs="Arial Black"/>
          <w:b/>
          <w:bCs/>
          <w:sz w:val="16"/>
          <w:szCs w:val="16"/>
        </w:rPr>
        <w:t xml:space="preserve">2. Kako bi ocenili posamezne kategorije posveta? </w:t>
      </w:r>
      <w:r w:rsidRPr="000226CC">
        <w:rPr>
          <w:rFonts w:ascii="Times New Roman" w:hAnsi="Times New Roman"/>
          <w:sz w:val="16"/>
          <w:szCs w:val="16"/>
        </w:rPr>
        <w:t xml:space="preserve"> </w:t>
      </w:r>
      <w:r w:rsidRPr="000226CC">
        <w:rPr>
          <w:rFonts w:ascii="Arial" w:hAnsi="Arial" w:cs="Arial"/>
          <w:sz w:val="16"/>
          <w:szCs w:val="16"/>
        </w:rPr>
        <w:t>(n = 40)</w:t>
      </w:r>
      <w:r w:rsidRPr="000226CC">
        <w:rPr>
          <w:rFonts w:ascii="Times New Roman" w:hAnsi="Times New Roman"/>
          <w:sz w:val="16"/>
          <w:szCs w:val="16"/>
        </w:rPr>
        <w:t xml:space="preserve"> </w:t>
      </w:r>
      <w:r w:rsidRPr="000226CC">
        <w:rPr>
          <w:rFonts w:ascii="Times New Roman" w:hAnsi="Times New Roman"/>
          <w:sz w:val="16"/>
          <w:szCs w:val="16"/>
        </w:rPr>
        <w:br/>
      </w:r>
      <w:r>
        <w:rPr>
          <w:rFonts w:ascii="Times New Roman" w:hAnsi="Times New Roman"/>
          <w:noProof/>
          <w:lang w:eastAsia="sl-SI"/>
        </w:rPr>
        <w:drawing>
          <wp:inline distT="0" distB="0" distL="0" distR="0">
            <wp:extent cx="5715000" cy="2926080"/>
            <wp:effectExtent l="0" t="0" r="0" b="76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6CC" w:rsidRPr="000226CC" w:rsidRDefault="000226CC" w:rsidP="000226CC">
      <w:pPr>
        <w:pStyle w:val="Odstavekseznama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0226CC">
        <w:rPr>
          <w:rFonts w:ascii="Times New Roman" w:hAnsi="Times New Roman"/>
          <w:sz w:val="16"/>
          <w:szCs w:val="16"/>
        </w:rPr>
        <w:br/>
      </w:r>
      <w:r w:rsidRPr="000226CC">
        <w:rPr>
          <w:rFonts w:ascii="Times New Roman" w:hAnsi="Times New Roman"/>
          <w:sz w:val="16"/>
          <w:szCs w:val="16"/>
        </w:rPr>
        <w:br/>
      </w:r>
      <w:r w:rsidRPr="000226CC">
        <w:rPr>
          <w:rFonts w:ascii="Times New Roman" w:hAnsi="Times New Roman"/>
          <w:sz w:val="16"/>
          <w:szCs w:val="16"/>
        </w:rPr>
        <w:br/>
      </w:r>
      <w:r w:rsidRPr="000226CC">
        <w:rPr>
          <w:rFonts w:ascii="Times New Roman" w:hAnsi="Times New Roman"/>
          <w:sz w:val="16"/>
          <w:szCs w:val="16"/>
        </w:rPr>
        <w:lastRenderedPageBreak/>
        <w:br/>
      </w:r>
      <w:r w:rsidRPr="000226CC">
        <w:rPr>
          <w:rFonts w:ascii="Arial Black" w:hAnsi="Arial Black" w:cs="Arial Black"/>
          <w:b/>
          <w:bCs/>
          <w:sz w:val="16"/>
          <w:szCs w:val="16"/>
        </w:rPr>
        <w:t xml:space="preserve">3. Prosimo za kratko utemeljitev ocen. </w:t>
      </w:r>
      <w:r w:rsidRPr="000226CC">
        <w:rPr>
          <w:rFonts w:ascii="Times New Roman" w:hAnsi="Times New Roman"/>
          <w:sz w:val="16"/>
          <w:szCs w:val="16"/>
        </w:rPr>
        <w:t xml:space="preserve"> </w:t>
      </w:r>
      <w:r w:rsidRPr="000226CC">
        <w:rPr>
          <w:rFonts w:ascii="Times New Roman" w:hAnsi="Times New Roman"/>
          <w:sz w:val="16"/>
          <w:szCs w:val="16"/>
        </w:rPr>
        <w:br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00"/>
      </w:tblGrid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še več takšnih posvetov.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po daljšem času sem se udeležila posveta o io izven acs-ja. sicer spremljam poteke v zakonodaji o io, pa je bilo vseeno kar veliko novega in neznanega povedanega.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manjkajo primeri dobrih praks.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/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izbor gostov, ki so predstavniki ustanov, ki so odgovorne za izobraževanje. konec šolskega leta ni najbolj primeren čas.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odlično pripravljen posvet.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b.p.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posvet ima bogat in aktualen dnevni red.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posvet je bil jasen in jedrnat. pokazal je, da srednješolska srenja premalo pozna zakonodajo na področju io.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glede na vsebino posveta smo pogrešali stroko, predstavnika gospodarstva, njihove poglede, mnenja ...   že vrsto let prepričani prepričujemo prepričane - vsebinske, strokovne dileme ostajajo nerešene, že več let enake.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čas ob koncu  šolskega leta za sr. šolo ni najboljše izbran.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vse ok.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časovna neusklajenost s programom. manjkal je primer dobre prakse.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na prog. io na sr. šolah je trenutno toliko neznank, da je težko zadovoljiti potrebe po informacijah.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izbor predavateljev in povezovanje programa.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zadovoljna sem bila z jedrnatostjo govorcev. dobro je zamišljena tudi aplikacija za sodelovanje udeležencev. izredna pohvala gre tudi bic ljubljana za pogostitev in prijetno osebje.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upal sem, da bom s strani predstavnika cpi pridobil bolj konkretne odgovore povezane z javnim razpisom.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mizš je zelo oddaljeno od prakse - od situacij v šoli.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strokovno, na kratko predstavljeno po pos. prispevkih, ustrezno, strokovno povezovanje posveta.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odlično pripravljeno glede na aktualnost teme v novi perspektivi.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posvet je bil v celoti dober in koristen.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lokacija - problem parkiranja/postrežba odlična. kosilo ob 12. uri bi bilo bolje.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kakovostno pripravljeni prispevki, dobro povezovanje in izpostavljena izhodišča za dialog.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težave z iskanjem parkirnega mesta. prijeten prostor, prijazni zaposleni, catering. vsebina razdrobljena, brez ključni info, deloma nepovezana &amp; preveč ohlapno. pogrešam: kratko, jedrnato &amp; uvodoma, kaj bomo izvedeli (konkretno). gosta ermenc  &amp; bandelj bi morala biti bolj kratka &amp; jedrnata. bistvo!!!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poučno in koristno prenašanje znanj, informacij na področju teme posveta.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izbor časa: neprimerno, ker je veliko dogodkov v tem času.  struktura programa: dolžina prispevkov predolga (bandelj), potem se vse ruši.</w:t>
            </w:r>
          </w:p>
        </w:tc>
      </w:tr>
    </w:tbl>
    <w:p w:rsidR="000226CC" w:rsidRPr="000226CC" w:rsidRDefault="000226CC" w:rsidP="000226CC">
      <w:pPr>
        <w:pStyle w:val="Odstavekseznama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0226CC">
        <w:rPr>
          <w:rFonts w:ascii="Times New Roman" w:hAnsi="Times New Roman"/>
          <w:sz w:val="16"/>
          <w:szCs w:val="16"/>
        </w:rPr>
        <w:br/>
      </w:r>
      <w:r w:rsidRPr="000226CC">
        <w:rPr>
          <w:rFonts w:ascii="Times New Roman" w:hAnsi="Times New Roman"/>
          <w:sz w:val="16"/>
          <w:szCs w:val="16"/>
        </w:rPr>
        <w:br/>
      </w:r>
      <w:r w:rsidRPr="000226CC">
        <w:rPr>
          <w:rFonts w:ascii="Times New Roman" w:hAnsi="Times New Roman"/>
          <w:sz w:val="16"/>
          <w:szCs w:val="16"/>
        </w:rPr>
        <w:br/>
      </w:r>
      <w:r w:rsidRPr="000226CC">
        <w:rPr>
          <w:rFonts w:ascii="Arial Black" w:hAnsi="Arial Black" w:cs="Arial Black"/>
          <w:b/>
          <w:bCs/>
          <w:sz w:val="16"/>
          <w:szCs w:val="16"/>
        </w:rPr>
        <w:t xml:space="preserve">4. Kaj se vam je zdelo posebno dobro? </w:t>
      </w:r>
      <w:r w:rsidRPr="000226CC">
        <w:rPr>
          <w:rFonts w:ascii="Times New Roman" w:hAnsi="Times New Roman"/>
          <w:sz w:val="16"/>
          <w:szCs w:val="16"/>
        </w:rPr>
        <w:t xml:space="preserve"> </w:t>
      </w:r>
      <w:r w:rsidRPr="000226CC">
        <w:rPr>
          <w:rFonts w:ascii="Times New Roman" w:hAnsi="Times New Roman"/>
          <w:sz w:val="16"/>
          <w:szCs w:val="16"/>
        </w:rPr>
        <w:br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00"/>
      </w:tblGrid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iod za znanje in potrebe gospodarstva. elido bandelj.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informacija glede razpisa.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povezovanje, celotna organizacija.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program.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dober izbor tem in govorcev.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  aktualnost tem.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dobra predstavitev situacije na področju izobraževanja, dodatnih kvalifikacij zaposlenih in brezposelnih.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komunikacija.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dolžina posameznih tematskih sklopov.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priprava programov usposabljanja in izpopolnjevanja za potrebe trga dela (dr. klara skubic ermenc).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predstavitev novosti na področju zakonodaj. primeri dobrih praks.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klara s. ermenc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ikt podpora, vodenje ga. ide.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postavljanje vprašanj s pomočjo live vox.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/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da posamezna predavanja niso bila predolga.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- predstavitev mag. zvonke pangeršič pahernik  - predavanje dr. klare skubic ermenc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vox vote.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organizacija - vsa pohvala!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predstavitev nataše mitrev vojčič.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izmenjava mnenj.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vox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uporaba aplikacije voxvote za posredovanje vprašanj, saj omogoča anonimnost in izločanje zanimivih vprašanj.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primeri dobrih praks.</w:t>
            </w:r>
          </w:p>
        </w:tc>
      </w:tr>
    </w:tbl>
    <w:p w:rsidR="000226CC" w:rsidRPr="000226CC" w:rsidRDefault="000226CC" w:rsidP="000226CC">
      <w:pPr>
        <w:pStyle w:val="Odstavekseznama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0226CC">
        <w:rPr>
          <w:rFonts w:ascii="Times New Roman" w:hAnsi="Times New Roman"/>
          <w:sz w:val="16"/>
          <w:szCs w:val="16"/>
        </w:rPr>
        <w:br/>
      </w:r>
      <w:r w:rsidRPr="000226CC">
        <w:rPr>
          <w:rFonts w:ascii="Times New Roman" w:hAnsi="Times New Roman"/>
          <w:sz w:val="16"/>
          <w:szCs w:val="16"/>
        </w:rPr>
        <w:br/>
      </w:r>
      <w:r w:rsidRPr="000226CC">
        <w:rPr>
          <w:rFonts w:ascii="Times New Roman" w:hAnsi="Times New Roman"/>
          <w:sz w:val="16"/>
          <w:szCs w:val="16"/>
        </w:rPr>
        <w:br/>
      </w:r>
      <w:r w:rsidRPr="000226CC">
        <w:rPr>
          <w:rFonts w:ascii="Arial Black" w:hAnsi="Arial Black" w:cs="Arial Black"/>
          <w:b/>
          <w:bCs/>
          <w:sz w:val="16"/>
          <w:szCs w:val="16"/>
        </w:rPr>
        <w:t xml:space="preserve">5. Kaj bi lahko bilo bolje? </w:t>
      </w:r>
      <w:r w:rsidRPr="000226CC">
        <w:rPr>
          <w:rFonts w:ascii="Times New Roman" w:hAnsi="Times New Roman"/>
          <w:sz w:val="16"/>
          <w:szCs w:val="16"/>
        </w:rPr>
        <w:t xml:space="preserve"> </w:t>
      </w:r>
      <w:r w:rsidRPr="000226CC">
        <w:rPr>
          <w:rFonts w:ascii="Times New Roman" w:hAnsi="Times New Roman"/>
          <w:sz w:val="16"/>
          <w:szCs w:val="16"/>
        </w:rPr>
        <w:br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00"/>
      </w:tblGrid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manj tem, več časa.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boljši stoli!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dolžina nekaterih prispevkov bi bila lahko bolj smotrna, predavatelj g. bandelj bi lahko predstavil bolj objektivna dejstva kot lastno mnenje.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bilo je pretoplo v prostoru.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večja odzivnost vseh iz mizš.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bolj dovršena vsebina posveta, nove teme (aktualne), primeri dobrih praks, možnosti povezovanja z gospodarstvom. opozoriti predavatelje, da se točno držijo dogovorjenega urnika.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razumevanje mizš.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sledenje urniku.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še bolj ciljno usmerjeni prispevki na srednje šole. zadnji prispevek temelji na teoriji, kar večini slušateljev ne pomaga pri konkretnem delu.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vse na knap, tik pred zdajci.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gostje na voljo manj časa (mx. 15 min) - le bistvo! boljša organiziranost &amp; povezanost vsebine različ. gostov. predvsem pa ciljnost &amp; konkretnost. poudarek na tem, kaj je gl. ideja srečanja. pogrešam konkretna, jasna navodila za izdelavo programa.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bolj zgoščeno podajanje vsebin.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aktivnost sodelujočih.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/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  termin izvedbe izven pm.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da govorci ne bi prekoračili časa, ki je namenjen njihovemu prispevku.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točno se držat urnika/ne podaljševat.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primeri iz prakse.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še več praktičnih primerov.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struktura posveta.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žal to ni odvisno od organizacije, pač pa snovalcev razpisov.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še več konkretnih primerov in nasvetov.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prostor - pisanje na kolenih?</w:t>
            </w:r>
          </w:p>
        </w:tc>
      </w:tr>
    </w:tbl>
    <w:p w:rsidR="000226CC" w:rsidRPr="000226CC" w:rsidRDefault="000226CC" w:rsidP="000226CC">
      <w:pPr>
        <w:pStyle w:val="Odstavekseznama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0226CC">
        <w:rPr>
          <w:rFonts w:ascii="Times New Roman" w:hAnsi="Times New Roman"/>
          <w:sz w:val="16"/>
          <w:szCs w:val="16"/>
        </w:rPr>
        <w:br/>
      </w:r>
      <w:r w:rsidRPr="000226CC">
        <w:rPr>
          <w:rFonts w:ascii="Times New Roman" w:hAnsi="Times New Roman"/>
          <w:sz w:val="16"/>
          <w:szCs w:val="16"/>
        </w:rPr>
        <w:br/>
      </w:r>
      <w:r w:rsidRPr="000226CC">
        <w:rPr>
          <w:rFonts w:ascii="Times New Roman" w:hAnsi="Times New Roman"/>
          <w:sz w:val="16"/>
          <w:szCs w:val="16"/>
        </w:rPr>
        <w:br/>
      </w:r>
      <w:r w:rsidRPr="000226CC">
        <w:rPr>
          <w:rFonts w:ascii="Arial Black" w:hAnsi="Arial Black" w:cs="Arial Black"/>
          <w:b/>
          <w:bCs/>
          <w:sz w:val="16"/>
          <w:szCs w:val="16"/>
        </w:rPr>
        <w:t xml:space="preserve">6. Kaj ste pridobili? </w:t>
      </w:r>
      <w:r w:rsidRPr="000226CC">
        <w:rPr>
          <w:rFonts w:ascii="Times New Roman" w:hAnsi="Times New Roman"/>
          <w:sz w:val="16"/>
          <w:szCs w:val="16"/>
        </w:rPr>
        <w:t xml:space="preserve"> </w:t>
      </w:r>
      <w:r w:rsidRPr="000226CC">
        <w:rPr>
          <w:rFonts w:ascii="Times New Roman" w:hAnsi="Times New Roman"/>
          <w:sz w:val="16"/>
          <w:szCs w:val="16"/>
        </w:rPr>
        <w:br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00"/>
      </w:tblGrid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vpogled v novosti na področju kvalifikacij.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ugotovitev, da težko sledim vsemu ... naši realni problemi v io in v šolah so popolnoma drugačni.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znanja o izobraževanju odraslih za znanje in potrebe gospodarstva.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praktično znanje!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informacije o razpisih.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pomembnost iod.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- informacije o jr, sok-u  - ideje za sodelovanje v lok. okolju/glede na naše potrebe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vpogled v problematiko izobraževanja odraslih.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da se pri pripravi projektov še vedno nismo nič naučili v zvezi z roki prijav.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dodatne informacije.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veliko informacij - ni nujno, da so bile vse koristne in s katerimi bi se strinjala.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bistven poudarek na posameznih temah.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pogled iz prakse na zakonodajo in normativni okvir.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- nekaj informacij o jp, ki je trenutno aktualen, a žal premalo (npr. program)  - vednost, da preverim goste &amp; presodim kredibilnost posveta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informacije.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zelo malo novih vsebin.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vpogled v problematiko, nova spoznanja, novo znanje.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/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razumevanje sov.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nove informacije.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informacije o razpisu.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pomembne informacije, ki jih bom lahko uporabila pri svojem delu.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nekaj kontaktov.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nekaj uporabnih napotkov.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  informaciji o aktualnem stanju, usmeritvah, problematiki na nacionalni ravni.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nekaj novih informacij.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informacije o razpisu prekvalifikacij.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veliko.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še en vidik oziroma pogled na priprave programov.</w:t>
            </w:r>
          </w:p>
        </w:tc>
      </w:tr>
    </w:tbl>
    <w:p w:rsidR="000226CC" w:rsidRPr="000226CC" w:rsidRDefault="000226CC" w:rsidP="000226CC">
      <w:pPr>
        <w:pStyle w:val="Odstavekseznama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0226CC">
        <w:rPr>
          <w:rFonts w:ascii="Times New Roman" w:hAnsi="Times New Roman"/>
          <w:sz w:val="16"/>
          <w:szCs w:val="16"/>
        </w:rPr>
        <w:br/>
      </w:r>
      <w:r w:rsidRPr="000226CC">
        <w:rPr>
          <w:rFonts w:ascii="Times New Roman" w:hAnsi="Times New Roman"/>
          <w:sz w:val="16"/>
          <w:szCs w:val="16"/>
        </w:rPr>
        <w:br/>
      </w:r>
      <w:r w:rsidRPr="000226CC">
        <w:rPr>
          <w:rFonts w:ascii="Times New Roman" w:hAnsi="Times New Roman"/>
          <w:sz w:val="16"/>
          <w:szCs w:val="16"/>
        </w:rPr>
        <w:br/>
      </w:r>
      <w:r w:rsidRPr="000226CC">
        <w:rPr>
          <w:rFonts w:ascii="Times New Roman" w:hAnsi="Times New Roman"/>
          <w:sz w:val="16"/>
          <w:szCs w:val="16"/>
        </w:rPr>
        <w:br/>
      </w:r>
      <w:r w:rsidRPr="000226CC">
        <w:rPr>
          <w:rFonts w:ascii="Arial Black" w:hAnsi="Arial Black" w:cs="Arial Black"/>
          <w:b/>
          <w:bCs/>
          <w:sz w:val="16"/>
          <w:szCs w:val="16"/>
        </w:rPr>
        <w:t xml:space="preserve">Opredelite organizacijo, iz katere prihajate: </w:t>
      </w:r>
      <w:r w:rsidRPr="000226CC">
        <w:rPr>
          <w:rFonts w:ascii="Times New Roman" w:hAnsi="Times New Roman"/>
          <w:sz w:val="16"/>
          <w:szCs w:val="16"/>
        </w:rPr>
        <w:t xml:space="preserve"> </w:t>
      </w:r>
      <w:r w:rsidRPr="000226CC">
        <w:rPr>
          <w:rFonts w:ascii="Arial" w:hAnsi="Arial" w:cs="Arial"/>
          <w:sz w:val="16"/>
          <w:szCs w:val="16"/>
        </w:rPr>
        <w:t>(n = 38)</w:t>
      </w:r>
      <w:r w:rsidRPr="000226CC">
        <w:rPr>
          <w:rFonts w:ascii="Times New Roman" w:hAnsi="Times New Roman"/>
          <w:sz w:val="16"/>
          <w:szCs w:val="16"/>
        </w:rPr>
        <w:t xml:space="preserve"> </w:t>
      </w:r>
      <w:r w:rsidRPr="000226CC">
        <w:rPr>
          <w:rFonts w:ascii="Times New Roman" w:hAnsi="Times New Roman"/>
          <w:sz w:val="16"/>
          <w:szCs w:val="16"/>
        </w:rPr>
        <w:br/>
      </w:r>
      <w:r>
        <w:rPr>
          <w:rFonts w:ascii="Times New Roman" w:hAnsi="Times New Roman"/>
          <w:noProof/>
          <w:lang w:eastAsia="sl-SI"/>
        </w:rPr>
        <w:drawing>
          <wp:inline distT="0" distB="0" distL="0" distR="0">
            <wp:extent cx="5715000" cy="1996440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6CC" w:rsidRPr="000226CC" w:rsidRDefault="000226CC" w:rsidP="000226CC">
      <w:pPr>
        <w:pStyle w:val="Odstavekseznama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0226CC">
        <w:rPr>
          <w:rFonts w:ascii="Times New Roman" w:hAnsi="Times New Roman"/>
          <w:sz w:val="16"/>
          <w:szCs w:val="16"/>
        </w:rPr>
        <w:br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00"/>
        <w:gridCol w:w="1800"/>
      </w:tblGrid>
      <w:tr w:rsidR="000226CC" w:rsidTr="00E344A7">
        <w:trPr>
          <w:trHeight w:val="400"/>
        </w:trPr>
        <w:tc>
          <w:tcPr>
            <w:tcW w:w="7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 Odgovori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Frekvenca</w:t>
            </w:r>
          </w:p>
        </w:tc>
      </w:tr>
      <w:tr w:rsidR="000226CC" w:rsidTr="00E344A7">
        <w:trPr>
          <w:trHeight w:val="400"/>
        </w:trPr>
        <w:tc>
          <w:tcPr>
            <w:tcW w:w="9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6CC" w:rsidRDefault="000226CC" w:rsidP="00E34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mizš</w:t>
            </w:r>
          </w:p>
        </w:tc>
      </w:tr>
    </w:tbl>
    <w:p w:rsidR="000226CC" w:rsidRDefault="000226CC" w:rsidP="000226CC">
      <w:pPr>
        <w:pStyle w:val="Odstavekseznama"/>
        <w:widowControl w:val="0"/>
        <w:autoSpaceDE w:val="0"/>
        <w:autoSpaceDN w:val="0"/>
        <w:adjustRightInd w:val="0"/>
        <w:spacing w:after="0" w:line="240" w:lineRule="auto"/>
      </w:pPr>
      <w:r w:rsidRPr="000226CC">
        <w:rPr>
          <w:rFonts w:ascii="Times New Roman" w:hAnsi="Times New Roman"/>
          <w:sz w:val="16"/>
          <w:szCs w:val="16"/>
        </w:rPr>
        <w:br/>
      </w:r>
    </w:p>
    <w:p w:rsidR="004212BC" w:rsidRDefault="004212BC" w:rsidP="005125CF">
      <w:pPr>
        <w:rPr>
          <w:sz w:val="24"/>
        </w:rPr>
      </w:pPr>
      <w:r>
        <w:rPr>
          <w:sz w:val="24"/>
        </w:rPr>
        <w:t xml:space="preserve">Na drugi del posveta 19. 6. 2018 je prišlo 30 udeležencev. </w:t>
      </w:r>
      <w:r w:rsidR="005D4F30" w:rsidRPr="005D4F30">
        <w:rPr>
          <w:sz w:val="24"/>
        </w:rPr>
        <w:t>Udeleženci so bili zelo zadovoljni, saj so delali na konkretnih programih in se na konkretnih primerih naučili</w:t>
      </w:r>
      <w:r w:rsidR="005D4F30">
        <w:rPr>
          <w:sz w:val="24"/>
        </w:rPr>
        <w:t>,</w:t>
      </w:r>
      <w:r w:rsidR="005D4F30" w:rsidRPr="005D4F30">
        <w:rPr>
          <w:sz w:val="24"/>
        </w:rPr>
        <w:t xml:space="preserve"> kako se ustrezno oblikujejo in pripravljajo vsebine programov, ki jih šole pripravljajo. Posebej prav jim bo to prišlo pri sodelovanju v projektu nadaljnjega poklicnega izobraževanja in usposabljanja 2018-2022.</w:t>
      </w:r>
      <w:r w:rsidR="005D4F30">
        <w:rPr>
          <w:sz w:val="24"/>
        </w:rPr>
        <w:t xml:space="preserve"> </w:t>
      </w:r>
      <w:r>
        <w:rPr>
          <w:sz w:val="24"/>
        </w:rPr>
        <w:t xml:space="preserve">Delo je potekalo v skupinah, ob razpravi, predstavitvah in predstavljanju primerov pripravljenih programov. Ob zaključku so udeleženci v razgovoru izrazili </w:t>
      </w:r>
      <w:r w:rsidR="005D4F30">
        <w:rPr>
          <w:sz w:val="24"/>
        </w:rPr>
        <w:t xml:space="preserve">tudi </w:t>
      </w:r>
      <w:r>
        <w:rPr>
          <w:sz w:val="24"/>
        </w:rPr>
        <w:t>zadovoljstvo nad praktično naravnanostjo drugega dela posveta z željo po ponovnem srečanju.</w:t>
      </w:r>
    </w:p>
    <w:p w:rsidR="004212BC" w:rsidRDefault="004212BC" w:rsidP="005125CF">
      <w:pPr>
        <w:rPr>
          <w:sz w:val="24"/>
        </w:rPr>
      </w:pPr>
    </w:p>
    <w:p w:rsidR="004212BC" w:rsidRDefault="004212BC" w:rsidP="005125CF">
      <w:pPr>
        <w:rPr>
          <w:sz w:val="24"/>
        </w:rPr>
      </w:pPr>
    </w:p>
    <w:p w:rsidR="004212BC" w:rsidRDefault="004212BC" w:rsidP="005125CF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Predsednik DOIO:</w:t>
      </w:r>
    </w:p>
    <w:p w:rsidR="004212BC" w:rsidRPr="006F7227" w:rsidRDefault="004212BC" w:rsidP="005125CF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D00286">
        <w:rPr>
          <w:sz w:val="24"/>
        </w:rPr>
        <w:t xml:space="preserve">    </w:t>
      </w:r>
      <w:r>
        <w:rPr>
          <w:sz w:val="24"/>
        </w:rPr>
        <w:t>Zlatko Zepan</w:t>
      </w:r>
    </w:p>
    <w:sectPr w:rsidR="004212BC" w:rsidRPr="006F7227" w:rsidSect="005125CF">
      <w:footerReference w:type="default" r:id="rId15"/>
      <w:pgSz w:w="11906" w:h="16838"/>
      <w:pgMar w:top="851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1901" w:rsidRDefault="004C1901" w:rsidP="004212BC">
      <w:pPr>
        <w:spacing w:after="0" w:line="240" w:lineRule="auto"/>
      </w:pPr>
      <w:r>
        <w:separator/>
      </w:r>
    </w:p>
  </w:endnote>
  <w:endnote w:type="continuationSeparator" w:id="0">
    <w:p w:rsidR="004C1901" w:rsidRDefault="004C1901" w:rsidP="004212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22033181"/>
      <w:docPartObj>
        <w:docPartGallery w:val="Page Numbers (Bottom of Page)"/>
        <w:docPartUnique/>
      </w:docPartObj>
    </w:sdtPr>
    <w:sdtEndPr/>
    <w:sdtContent>
      <w:p w:rsidR="004212BC" w:rsidRDefault="004212BC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7A63">
          <w:rPr>
            <w:noProof/>
          </w:rPr>
          <w:t>6</w:t>
        </w:r>
        <w:r>
          <w:fldChar w:fldCharType="end"/>
        </w:r>
      </w:p>
    </w:sdtContent>
  </w:sdt>
  <w:p w:rsidR="004212BC" w:rsidRDefault="004212BC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1901" w:rsidRDefault="004C1901" w:rsidP="004212BC">
      <w:pPr>
        <w:spacing w:after="0" w:line="240" w:lineRule="auto"/>
      </w:pPr>
      <w:r>
        <w:separator/>
      </w:r>
    </w:p>
  </w:footnote>
  <w:footnote w:type="continuationSeparator" w:id="0">
    <w:p w:rsidR="004C1901" w:rsidRDefault="004C1901" w:rsidP="004212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63E9B"/>
    <w:multiLevelType w:val="hybridMultilevel"/>
    <w:tmpl w:val="9296E70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C5A6A"/>
    <w:multiLevelType w:val="hybridMultilevel"/>
    <w:tmpl w:val="2212709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FD14BE"/>
    <w:multiLevelType w:val="hybridMultilevel"/>
    <w:tmpl w:val="9296E70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907F21"/>
    <w:multiLevelType w:val="hybridMultilevel"/>
    <w:tmpl w:val="A9907AD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A752E1"/>
    <w:multiLevelType w:val="hybridMultilevel"/>
    <w:tmpl w:val="B03A2588"/>
    <w:lvl w:ilvl="0" w:tplc="0424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4CC"/>
    <w:rsid w:val="00014799"/>
    <w:rsid w:val="000226CC"/>
    <w:rsid w:val="000353A7"/>
    <w:rsid w:val="00090085"/>
    <w:rsid w:val="00107BD7"/>
    <w:rsid w:val="00146CCA"/>
    <w:rsid w:val="00195F41"/>
    <w:rsid w:val="002324CC"/>
    <w:rsid w:val="00335644"/>
    <w:rsid w:val="004212BC"/>
    <w:rsid w:val="004C1901"/>
    <w:rsid w:val="005125CF"/>
    <w:rsid w:val="00563B53"/>
    <w:rsid w:val="00576574"/>
    <w:rsid w:val="00593027"/>
    <w:rsid w:val="005D4F30"/>
    <w:rsid w:val="006F7227"/>
    <w:rsid w:val="007502F6"/>
    <w:rsid w:val="00761CF8"/>
    <w:rsid w:val="008128C3"/>
    <w:rsid w:val="0096081C"/>
    <w:rsid w:val="00AA5703"/>
    <w:rsid w:val="00BC5544"/>
    <w:rsid w:val="00D00286"/>
    <w:rsid w:val="00D17EB9"/>
    <w:rsid w:val="00D50F8F"/>
    <w:rsid w:val="00D95367"/>
    <w:rsid w:val="00E07695"/>
    <w:rsid w:val="00E47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CA1999-F8D4-4A92-9F03-D588C900A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125C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5125C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customStyle="1" w:styleId="GlavaZnak">
    <w:name w:val="Glava Znak"/>
    <w:basedOn w:val="Privzetapisavaodstavka"/>
    <w:link w:val="Glava"/>
    <w:rsid w:val="005125CF"/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styleId="Krepko">
    <w:name w:val="Strong"/>
    <w:basedOn w:val="Privzetapisavaodstavka"/>
    <w:uiPriority w:val="22"/>
    <w:qFormat/>
    <w:rsid w:val="00195F41"/>
    <w:rPr>
      <w:b/>
      <w:bCs/>
    </w:rPr>
  </w:style>
  <w:style w:type="paragraph" w:styleId="Odstavekseznama">
    <w:name w:val="List Paragraph"/>
    <w:basedOn w:val="Navaden"/>
    <w:uiPriority w:val="34"/>
    <w:qFormat/>
    <w:rsid w:val="00090085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BC5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Default">
    <w:name w:val="Default"/>
    <w:rsid w:val="00BC554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mrea">
    <w:name w:val="Table Grid"/>
    <w:basedOn w:val="Navadnatabela"/>
    <w:uiPriority w:val="39"/>
    <w:rsid w:val="00BC55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60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6081C"/>
    <w:rPr>
      <w:rFonts w:ascii="Tahoma" w:hAnsi="Tahoma" w:cs="Tahoma"/>
      <w:sz w:val="16"/>
      <w:szCs w:val="16"/>
    </w:rPr>
  </w:style>
  <w:style w:type="paragraph" w:styleId="Noga">
    <w:name w:val="footer"/>
    <w:basedOn w:val="Navaden"/>
    <w:link w:val="NogaZnak"/>
    <w:uiPriority w:val="99"/>
    <w:unhideWhenUsed/>
    <w:rsid w:val="004212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212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60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1842</Words>
  <Characters>10500</Characters>
  <Application>Microsoft Office Word</Application>
  <DocSecurity>0</DocSecurity>
  <Lines>87</Lines>
  <Paragraphs>24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MyCompany</Company>
  <LinksUpToDate>false</LinksUpToDate>
  <CharactersWithSpaces>12318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Milena Glavan</cp:lastModifiedBy>
  <cp:revision>2</cp:revision>
  <dcterms:created xsi:type="dcterms:W3CDTF">2018-11-15T06:55:00Z</dcterms:created>
  <dcterms:modified xsi:type="dcterms:W3CDTF">2018-11-15T06:55:00Z</dcterms:modified>
</cp:coreProperties>
</file>